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6273">
        <w:tc>
          <w:tcPr>
            <w:tcW w:w="4606" w:type="dxa"/>
          </w:tcPr>
          <w:p w:rsidR="00726273" w:rsidRPr="00501BDC" w:rsidRDefault="00726273">
            <w:pPr>
              <w:ind w:right="638"/>
              <w:jc w:val="center"/>
              <w:rPr>
                <w:b/>
                <w:color w:val="FF0000"/>
                <w:sz w:val="24"/>
              </w:rPr>
            </w:pPr>
            <w:r w:rsidRPr="00501BDC">
              <w:rPr>
                <w:b/>
                <w:color w:val="FF0000"/>
                <w:sz w:val="24"/>
              </w:rPr>
              <w:t>KRAJOWE BIURO WYBORCZE</w:t>
            </w:r>
          </w:p>
          <w:p w:rsidR="00726273" w:rsidRDefault="00726273">
            <w:pPr>
              <w:ind w:right="638"/>
              <w:jc w:val="center"/>
              <w:rPr>
                <w:b/>
                <w:sz w:val="24"/>
              </w:rPr>
            </w:pPr>
            <w:r w:rsidRPr="00501BDC">
              <w:rPr>
                <w:b/>
                <w:color w:val="FF0000"/>
                <w:sz w:val="24"/>
              </w:rPr>
              <w:t>Delegatura w Radomiu</w:t>
            </w:r>
          </w:p>
        </w:tc>
        <w:tc>
          <w:tcPr>
            <w:tcW w:w="4606" w:type="dxa"/>
          </w:tcPr>
          <w:p w:rsidR="00726273" w:rsidRDefault="0072627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Radom, </w:t>
            </w:r>
            <w:r w:rsidR="001D4875">
              <w:rPr>
                <w:sz w:val="24"/>
              </w:rPr>
              <w:fldChar w:fldCharType="begin"/>
            </w:r>
            <w:r w:rsidR="001D4875">
              <w:rPr>
                <w:sz w:val="24"/>
              </w:rPr>
              <w:instrText xml:space="preserve"> TIME \@ "d MMMM yyyy" </w:instrText>
            </w:r>
            <w:r w:rsidR="001D4875">
              <w:rPr>
                <w:sz w:val="24"/>
              </w:rPr>
              <w:fldChar w:fldCharType="separate"/>
            </w:r>
            <w:r w:rsidR="00105012">
              <w:rPr>
                <w:noProof/>
                <w:sz w:val="24"/>
              </w:rPr>
              <w:t>26 marca 2020</w:t>
            </w:r>
            <w:r w:rsidR="001D4875">
              <w:rPr>
                <w:sz w:val="24"/>
              </w:rPr>
              <w:fldChar w:fldCharType="end"/>
            </w:r>
            <w:r w:rsidR="0017749A">
              <w:rPr>
                <w:sz w:val="24"/>
              </w:rPr>
              <w:t>r.</w:t>
            </w:r>
          </w:p>
        </w:tc>
      </w:tr>
    </w:tbl>
    <w:p w:rsidR="00726273" w:rsidRDefault="00726273">
      <w:pPr>
        <w:rPr>
          <w:sz w:val="24"/>
        </w:rPr>
      </w:pPr>
    </w:p>
    <w:p w:rsidR="00726273" w:rsidRDefault="00726273">
      <w:pPr>
        <w:rPr>
          <w:sz w:val="24"/>
        </w:rPr>
      </w:pPr>
    </w:p>
    <w:p w:rsidR="00726273" w:rsidRDefault="00E762FE">
      <w:pPr>
        <w:rPr>
          <w:sz w:val="24"/>
        </w:rPr>
      </w:pPr>
      <w:r>
        <w:rPr>
          <w:sz w:val="24"/>
        </w:rPr>
        <w:t>DRD – 7511</w:t>
      </w:r>
      <w:r w:rsidR="00726273">
        <w:rPr>
          <w:sz w:val="24"/>
        </w:rPr>
        <w:t>/</w:t>
      </w:r>
      <w:r>
        <w:rPr>
          <w:sz w:val="24"/>
        </w:rPr>
        <w:t>1/22/20</w:t>
      </w:r>
    </w:p>
    <w:p w:rsidR="00726273" w:rsidRDefault="00726273">
      <w:pPr>
        <w:rPr>
          <w:sz w:val="24"/>
        </w:rPr>
      </w:pPr>
    </w:p>
    <w:p w:rsidR="00FB57EE" w:rsidRDefault="00FB57EE" w:rsidP="00E57D82">
      <w:pPr>
        <w:spacing w:line="360" w:lineRule="auto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726273">
        <w:tc>
          <w:tcPr>
            <w:tcW w:w="5599" w:type="dxa"/>
          </w:tcPr>
          <w:p w:rsidR="00726273" w:rsidRDefault="00726273" w:rsidP="00E57D82">
            <w:pPr>
              <w:spacing w:line="360" w:lineRule="auto"/>
              <w:rPr>
                <w:sz w:val="24"/>
              </w:rPr>
            </w:pPr>
          </w:p>
        </w:tc>
        <w:tc>
          <w:tcPr>
            <w:tcW w:w="3613" w:type="dxa"/>
          </w:tcPr>
          <w:p w:rsidR="00E64236" w:rsidRDefault="0017749A" w:rsidP="00E57D82">
            <w:pPr>
              <w:spacing w:line="360" w:lineRule="auto"/>
              <w:rPr>
                <w:b/>
                <w:sz w:val="24"/>
                <w:szCs w:val="24"/>
              </w:rPr>
            </w:pPr>
            <w:r w:rsidRPr="006D0BA4">
              <w:rPr>
                <w:b/>
                <w:sz w:val="24"/>
                <w:szCs w:val="24"/>
              </w:rPr>
              <w:t>Pan</w:t>
            </w:r>
            <w:r w:rsidR="005A10E7">
              <w:rPr>
                <w:b/>
                <w:sz w:val="24"/>
                <w:szCs w:val="24"/>
              </w:rPr>
              <w:t>ie - Panowie</w:t>
            </w:r>
          </w:p>
          <w:p w:rsidR="00A478DA" w:rsidRDefault="005A10E7" w:rsidP="00E57D8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Wójtowie</w:t>
            </w:r>
          </w:p>
          <w:p w:rsidR="005A10E7" w:rsidRDefault="005A10E7" w:rsidP="00E57D8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Burmistrzowie</w:t>
            </w:r>
          </w:p>
          <w:p w:rsidR="00E57D82" w:rsidRDefault="005A10E7" w:rsidP="005A10E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Prezydent </w:t>
            </w:r>
            <w:r w:rsidR="00113BD0">
              <w:rPr>
                <w:b/>
                <w:sz w:val="24"/>
              </w:rPr>
              <w:t>m. Radomia</w:t>
            </w:r>
          </w:p>
        </w:tc>
      </w:tr>
    </w:tbl>
    <w:p w:rsidR="00726273" w:rsidRDefault="00726273">
      <w:pPr>
        <w:jc w:val="both"/>
        <w:rPr>
          <w:sz w:val="24"/>
        </w:rPr>
      </w:pPr>
    </w:p>
    <w:p w:rsidR="00E762FE" w:rsidRPr="00E762FE" w:rsidRDefault="00E762FE" w:rsidP="00E762FE">
      <w:pPr>
        <w:spacing w:before="720" w:line="420" w:lineRule="exact"/>
        <w:ind w:firstLine="1134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>Państwowa Komisja Wyborcza</w:t>
      </w:r>
      <w:r>
        <w:rPr>
          <w:bCs/>
          <w:sz w:val="24"/>
          <w:szCs w:val="24"/>
        </w:rPr>
        <w:t xml:space="preserve"> </w:t>
      </w:r>
      <w:r w:rsidRPr="00E762FE">
        <w:rPr>
          <w:bCs/>
          <w:sz w:val="24"/>
          <w:szCs w:val="24"/>
        </w:rPr>
        <w:t xml:space="preserve">z uwagi na ogłoszenie na obszarze Rzeczypospolitej Polskiej stanu epidemii w </w:t>
      </w:r>
      <w:r w:rsidRPr="00E762FE">
        <w:rPr>
          <w:sz w:val="24"/>
          <w:szCs w:val="24"/>
        </w:rPr>
        <w:t xml:space="preserve">związku z zakażeniami wirusem SARS-CoV-2 oraz </w:t>
      </w:r>
      <w:r w:rsidRPr="00E762FE">
        <w:rPr>
          <w:bCs/>
          <w:sz w:val="24"/>
          <w:szCs w:val="24"/>
        </w:rPr>
        <w:t xml:space="preserve">w związku </w:t>
      </w:r>
      <w:r w:rsidRPr="00E762FE">
        <w:rPr>
          <w:sz w:val="24"/>
          <w:szCs w:val="24"/>
        </w:rPr>
        <w:t>informacjami o zamknięciu dla interesantów niektórych urzędów gminy i ograniczeniami w przyjmowaniu przez nie korespondencji, a jednocześnie biorąc pod uwagę bieg kalendarza wyborczego</w:t>
      </w:r>
      <w:r w:rsidRPr="00E762FE">
        <w:rPr>
          <w:bCs/>
          <w:sz w:val="24"/>
          <w:szCs w:val="24"/>
        </w:rPr>
        <w:t>, stanowiącego załącznik do postanowienia Marszałka Sejmu Rzeczypospolitej Polskiej z dnia 5 lutego 2020 r. w sprawie zarządzenia wyborów Prezydenta Rzeczypospolitej Polskiej (Dz. U. poz. 184), w tym m.in. w zakresie przyjmowania przez urzędników wyborczych za pośrednictwem urzędów gmin zgłoszeń kandydatów na członków obwodow</w:t>
      </w:r>
      <w:r>
        <w:rPr>
          <w:bCs/>
          <w:sz w:val="24"/>
          <w:szCs w:val="24"/>
        </w:rPr>
        <w:t>ych komisji wyborczych, wyjaśniła</w:t>
      </w:r>
      <w:r w:rsidRPr="00E762FE">
        <w:rPr>
          <w:bCs/>
          <w:sz w:val="24"/>
          <w:szCs w:val="24"/>
        </w:rPr>
        <w:t xml:space="preserve">, co następuje. </w:t>
      </w:r>
    </w:p>
    <w:p w:rsidR="00E762FE" w:rsidRPr="00E762FE" w:rsidRDefault="00E762FE" w:rsidP="00E762FE">
      <w:pPr>
        <w:pStyle w:val="Akapitzlist"/>
        <w:numPr>
          <w:ilvl w:val="0"/>
          <w:numId w:val="5"/>
        </w:numPr>
        <w:tabs>
          <w:tab w:val="left" w:pos="2028"/>
        </w:tabs>
        <w:spacing w:line="420" w:lineRule="exact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>Zgodnie z art. art. 182 § 5 w związku z art. 9 § 1 i 3 Kodeksu wyborczego pełnomocnik komitetu wyborczego lub osoba przez niego upoważniona musi dokonać zgłoszenia kandydatów na członków obwodowych komisji wyborczych najpóźniej do dnia 10 kwietnia 2020 r. w godzinach pracy urzędów gmin.</w:t>
      </w:r>
    </w:p>
    <w:p w:rsidR="00E762FE" w:rsidRPr="00E762FE" w:rsidRDefault="00E762FE" w:rsidP="00E762FE">
      <w:pPr>
        <w:pStyle w:val="Akapitzlist"/>
        <w:numPr>
          <w:ilvl w:val="0"/>
          <w:numId w:val="5"/>
        </w:numPr>
        <w:tabs>
          <w:tab w:val="left" w:pos="2028"/>
        </w:tabs>
        <w:spacing w:line="420" w:lineRule="exact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>Sposób zgłaszania kandydatów na członków obwodowych komisji wyborczych oraz zasady powoływania tych komisji szczegółowo określa uchwała nr 11/2019 Państwowej Komisji Wyborczej z dnia 27 lutego 2019 r. w sprawie powoływania obwodowych komisji wyborczych w obwodach głosowania utworzonych w kraju, w wyborach do Sejmu Rzeczypospolitej Polskiej i do Senatu Rzeczypospolitej Polskiej, Prezydenta Rzeczypospolitej Polskiej oraz do Parlamentu Europejskiego (M. P. z 2019 r. poz. 267 i 771 oraz z 2020 r. poz. 249).</w:t>
      </w:r>
    </w:p>
    <w:p w:rsidR="00E762FE" w:rsidRPr="00E762FE" w:rsidRDefault="00E762FE" w:rsidP="00E762FE">
      <w:pPr>
        <w:tabs>
          <w:tab w:val="left" w:pos="2028"/>
        </w:tabs>
        <w:spacing w:line="420" w:lineRule="exact"/>
        <w:ind w:firstLine="1134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 xml:space="preserve">Jednakże w celu umożliwienia komitetom wyborczym i wyborcom we wskazanych na wstępie okolicznościach dokonania zgłoszeń kandydatów na członków obwodowych komisji </w:t>
      </w:r>
      <w:r w:rsidRPr="00E762FE">
        <w:rPr>
          <w:bCs/>
          <w:sz w:val="24"/>
          <w:szCs w:val="24"/>
        </w:rPr>
        <w:lastRenderedPageBreak/>
        <w:t>wyborczych, a także w celu zapewnienia możliwości przyjmowania tych zgłoszeń przez urzędy gmin, Pańs</w:t>
      </w:r>
      <w:r>
        <w:rPr>
          <w:bCs/>
          <w:sz w:val="24"/>
          <w:szCs w:val="24"/>
        </w:rPr>
        <w:t>twowa Komisja Wyborcza, wyjaśniła</w:t>
      </w:r>
      <w:r w:rsidRPr="00E762FE">
        <w:rPr>
          <w:bCs/>
          <w:sz w:val="24"/>
          <w:szCs w:val="24"/>
        </w:rPr>
        <w:t>, że</w:t>
      </w:r>
      <w:r w:rsidRPr="00E762FE">
        <w:rPr>
          <w:sz w:val="24"/>
          <w:szCs w:val="24"/>
        </w:rPr>
        <w:t>:</w:t>
      </w:r>
    </w:p>
    <w:p w:rsidR="00E762FE" w:rsidRPr="00E762FE" w:rsidRDefault="00E762FE" w:rsidP="00E762FE">
      <w:pPr>
        <w:pStyle w:val="Akapitzlist"/>
        <w:numPr>
          <w:ilvl w:val="0"/>
          <w:numId w:val="3"/>
        </w:numPr>
        <w:spacing w:line="420" w:lineRule="exact"/>
        <w:ind w:left="426" w:hanging="426"/>
        <w:jc w:val="both"/>
        <w:rPr>
          <w:sz w:val="24"/>
          <w:szCs w:val="24"/>
        </w:rPr>
      </w:pPr>
      <w:r w:rsidRPr="00E762FE">
        <w:rPr>
          <w:sz w:val="24"/>
          <w:szCs w:val="24"/>
        </w:rPr>
        <w:t>w przypadku, gdy urząd gminy zapewniający obsługę urzędnika wyborczego jest nieczynny lub tryb jego pracy, w tym możliwość przyjmowania interesantów, został ograniczony, zgłoszenie kandydatów na członków komisji może zostać przesłane (najpóźniej do 10 kwietnia 2020 r. w godzinach pracy normalnego funkcjonowania urzędu) w formie skanu, za pośrednictwem poczty elektronicznej. Nie jest przy tym wymagany podpis elektroniczny. W takim przypadku, oryginały zgłoszenia należy przesłać do urzędu tradycyjną pocztą (oryginalne dokumenty nie muszą zostać doręczone do czasu upływu terminu na dokonywanie zgłoszeń);</w:t>
      </w:r>
    </w:p>
    <w:p w:rsidR="00E762FE" w:rsidRPr="00E762FE" w:rsidRDefault="00E762FE" w:rsidP="00E762FE">
      <w:pPr>
        <w:numPr>
          <w:ilvl w:val="0"/>
          <w:numId w:val="3"/>
        </w:numPr>
        <w:spacing w:line="420" w:lineRule="exact"/>
        <w:ind w:left="426" w:hanging="426"/>
        <w:jc w:val="both"/>
        <w:rPr>
          <w:bCs/>
          <w:sz w:val="24"/>
          <w:szCs w:val="24"/>
        </w:rPr>
      </w:pPr>
      <w:r w:rsidRPr="00E762FE">
        <w:rPr>
          <w:sz w:val="24"/>
          <w:szCs w:val="24"/>
        </w:rPr>
        <w:t xml:space="preserve">w przypadku wysłania zgłoszenia pocztą </w:t>
      </w:r>
      <w:r w:rsidRPr="00E762FE">
        <w:rPr>
          <w:bCs/>
          <w:sz w:val="24"/>
          <w:szCs w:val="24"/>
        </w:rPr>
        <w:t>lub skanem za pośrednictwem poczty elektronicznej</w:t>
      </w:r>
      <w:r w:rsidRPr="00E762FE">
        <w:rPr>
          <w:sz w:val="24"/>
          <w:szCs w:val="24"/>
        </w:rPr>
        <w:t xml:space="preserve"> dopuszczalne jest:</w:t>
      </w:r>
    </w:p>
    <w:p w:rsidR="00E762FE" w:rsidRPr="00E762FE" w:rsidRDefault="00E762FE" w:rsidP="00E762FE">
      <w:pPr>
        <w:numPr>
          <w:ilvl w:val="0"/>
          <w:numId w:val="4"/>
        </w:numPr>
        <w:spacing w:line="420" w:lineRule="exact"/>
        <w:ind w:left="709" w:hanging="283"/>
        <w:jc w:val="both"/>
        <w:rPr>
          <w:bCs/>
          <w:sz w:val="24"/>
          <w:szCs w:val="24"/>
        </w:rPr>
      </w:pPr>
      <w:r w:rsidRPr="00E762FE">
        <w:rPr>
          <w:sz w:val="24"/>
          <w:szCs w:val="24"/>
        </w:rPr>
        <w:t xml:space="preserve">uwierzytelnienie kopii upoważnienia pełnomocnika wyborczego do zgłoszenia kandydatów przez osobę zgłaszającą kandydatów, a nie przez pełnomocnika wyborczego, </w:t>
      </w:r>
    </w:p>
    <w:p w:rsidR="00E762FE" w:rsidRPr="00E762FE" w:rsidRDefault="00E762FE" w:rsidP="00E762FE">
      <w:pPr>
        <w:numPr>
          <w:ilvl w:val="0"/>
          <w:numId w:val="4"/>
        </w:numPr>
        <w:spacing w:line="420" w:lineRule="exact"/>
        <w:ind w:left="709" w:hanging="283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 xml:space="preserve">potwierdzenie </w:t>
      </w:r>
      <w:r w:rsidRPr="00E762FE">
        <w:rPr>
          <w:sz w:val="24"/>
          <w:szCs w:val="24"/>
        </w:rPr>
        <w:t>doręczenia do urzędu gminy zgłoszenia</w:t>
      </w:r>
      <w:r w:rsidRPr="00E762FE">
        <w:rPr>
          <w:bCs/>
          <w:sz w:val="24"/>
          <w:szCs w:val="24"/>
        </w:rPr>
        <w:t xml:space="preserve"> przez osobę przyjmującą zgłoszenie (urzędnik wyborczy, pracownik urzędu gminy)</w:t>
      </w:r>
      <w:r w:rsidRPr="00E762FE">
        <w:rPr>
          <w:sz w:val="24"/>
          <w:szCs w:val="24"/>
        </w:rPr>
        <w:t xml:space="preserve"> za pośrednictwem poczty elektronicznej (nie jest wymagany podpis elektroniczny);</w:t>
      </w:r>
    </w:p>
    <w:p w:rsidR="00E762FE" w:rsidRPr="00E762FE" w:rsidRDefault="00E762FE" w:rsidP="00E762FE">
      <w:pPr>
        <w:numPr>
          <w:ilvl w:val="0"/>
          <w:numId w:val="3"/>
        </w:numPr>
        <w:spacing w:line="420" w:lineRule="exact"/>
        <w:ind w:left="426" w:hanging="426"/>
        <w:jc w:val="both"/>
        <w:rPr>
          <w:bCs/>
          <w:sz w:val="24"/>
          <w:szCs w:val="24"/>
        </w:rPr>
      </w:pPr>
      <w:r w:rsidRPr="00E762FE">
        <w:rPr>
          <w:bCs/>
          <w:sz w:val="24"/>
          <w:szCs w:val="24"/>
        </w:rPr>
        <w:t>konieczne jest podanie na stronach internetowych urzędów gmin informacji o sposobie przyjmowania zgłoszeń kandydatów na członków obwodowych komisji wyborczych, w określony przez dany urząd sposób (z uwzględnieniem niniejszych wyjaśnień), z podaniem adresu poczty elektronicznej oraz numeru telefonu, pod którym zainteresowani będą mogli uzyskać informacje o sposobie przyjmowania zgłoszeń w czasie, gdy urząd jest zamknięty lub jego zakres przyjmowania interesantów został ograniczony.</w:t>
      </w:r>
    </w:p>
    <w:p w:rsidR="00726273" w:rsidRPr="00E762FE" w:rsidRDefault="00726273">
      <w:pPr>
        <w:jc w:val="both"/>
        <w:rPr>
          <w:sz w:val="24"/>
          <w:szCs w:val="24"/>
        </w:rPr>
      </w:pPr>
    </w:p>
    <w:p w:rsidR="00726273" w:rsidRDefault="00726273" w:rsidP="003971F3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3971F3">
        <w:rPr>
          <w:sz w:val="24"/>
        </w:rPr>
        <w:t>Wyjaśnienia Państwowej Komisji Wyborczej są jednocześnie wytycznymi jak mamy postępować w zaistniałej sytuacji. Proszę o  ich realizację.</w:t>
      </w:r>
    </w:p>
    <w:p w:rsidR="003971F3" w:rsidRDefault="003971F3" w:rsidP="003971F3">
      <w:pPr>
        <w:spacing w:line="360" w:lineRule="auto"/>
        <w:jc w:val="both"/>
        <w:rPr>
          <w:sz w:val="24"/>
        </w:rPr>
      </w:pPr>
    </w:p>
    <w:p w:rsidR="003971F3" w:rsidRDefault="003971F3" w:rsidP="003971F3">
      <w:pPr>
        <w:spacing w:line="360" w:lineRule="auto"/>
        <w:jc w:val="both"/>
        <w:rPr>
          <w:sz w:val="24"/>
        </w:rPr>
      </w:pPr>
    </w:p>
    <w:p w:rsidR="00726273" w:rsidRDefault="00726273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6273">
        <w:tc>
          <w:tcPr>
            <w:tcW w:w="4606" w:type="dxa"/>
          </w:tcPr>
          <w:p w:rsidR="00726273" w:rsidRDefault="00726273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726273" w:rsidRPr="00501BDC" w:rsidRDefault="00726273">
            <w:pPr>
              <w:jc w:val="center"/>
              <w:rPr>
                <w:b/>
                <w:color w:val="FF0000"/>
                <w:sz w:val="22"/>
              </w:rPr>
            </w:pPr>
            <w:r w:rsidRPr="00501BDC">
              <w:rPr>
                <w:b/>
                <w:color w:val="FF0000"/>
                <w:sz w:val="22"/>
              </w:rPr>
              <w:t>Dyrektor</w:t>
            </w:r>
          </w:p>
          <w:p w:rsidR="00726273" w:rsidRPr="00501BDC" w:rsidRDefault="00726273">
            <w:pPr>
              <w:pStyle w:val="Nagwek1"/>
              <w:rPr>
                <w:color w:val="FF0000"/>
              </w:rPr>
            </w:pPr>
            <w:r w:rsidRPr="00501BDC">
              <w:rPr>
                <w:color w:val="FF0000"/>
              </w:rPr>
              <w:t xml:space="preserve">Delegatury Krajowego Biura Wyborczego </w:t>
            </w:r>
          </w:p>
          <w:p w:rsidR="00726273" w:rsidRPr="00501BDC" w:rsidRDefault="00726273">
            <w:pPr>
              <w:pStyle w:val="Nagwek1"/>
              <w:rPr>
                <w:color w:val="FF0000"/>
              </w:rPr>
            </w:pPr>
            <w:r w:rsidRPr="00501BDC">
              <w:rPr>
                <w:color w:val="FF0000"/>
              </w:rPr>
              <w:t>w Radomiu</w:t>
            </w:r>
          </w:p>
          <w:p w:rsidR="00726273" w:rsidRPr="00501BDC" w:rsidRDefault="00726273">
            <w:pPr>
              <w:jc w:val="center"/>
              <w:rPr>
                <w:b/>
                <w:color w:val="FF0000"/>
                <w:sz w:val="24"/>
              </w:rPr>
            </w:pPr>
          </w:p>
          <w:p w:rsidR="00726273" w:rsidRPr="00501BDC" w:rsidRDefault="00726273">
            <w:pPr>
              <w:pStyle w:val="Nagwek2"/>
              <w:rPr>
                <w:color w:val="FF0000"/>
                <w:sz w:val="22"/>
              </w:rPr>
            </w:pPr>
            <w:r w:rsidRPr="00501BDC">
              <w:rPr>
                <w:color w:val="FF0000"/>
                <w:sz w:val="22"/>
              </w:rPr>
              <w:t>Elżbieta Białkowska</w:t>
            </w:r>
          </w:p>
        </w:tc>
      </w:tr>
    </w:tbl>
    <w:p w:rsidR="00726273" w:rsidRDefault="00726273"/>
    <w:p w:rsidR="00BD785A" w:rsidRDefault="00BD785A"/>
    <w:p w:rsidR="00240791" w:rsidRDefault="00240791">
      <w:bookmarkStart w:id="0" w:name="_GoBack"/>
      <w:bookmarkEnd w:id="0"/>
    </w:p>
    <w:sectPr w:rsidR="00240791" w:rsidSect="00E762FE">
      <w:headerReference w:type="default" r:id="rId7"/>
      <w:pgSz w:w="11906" w:h="16838"/>
      <w:pgMar w:top="1418" w:right="1274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DF" w:rsidRDefault="000D49DF" w:rsidP="00E762FE">
      <w:r>
        <w:separator/>
      </w:r>
    </w:p>
  </w:endnote>
  <w:endnote w:type="continuationSeparator" w:id="0">
    <w:p w:rsidR="000D49DF" w:rsidRDefault="000D49DF" w:rsidP="00E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DF" w:rsidRDefault="000D49DF" w:rsidP="00E762FE">
      <w:r>
        <w:separator/>
      </w:r>
    </w:p>
  </w:footnote>
  <w:footnote w:type="continuationSeparator" w:id="0">
    <w:p w:rsidR="000D49DF" w:rsidRDefault="000D49DF" w:rsidP="00E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67840"/>
      <w:docPartObj>
        <w:docPartGallery w:val="Page Numbers (Top of Page)"/>
        <w:docPartUnique/>
      </w:docPartObj>
    </w:sdtPr>
    <w:sdtContent>
      <w:p w:rsidR="00E762FE" w:rsidRDefault="00E762F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12">
          <w:rPr>
            <w:noProof/>
          </w:rPr>
          <w:t>2</w:t>
        </w:r>
        <w:r>
          <w:fldChar w:fldCharType="end"/>
        </w:r>
      </w:p>
    </w:sdtContent>
  </w:sdt>
  <w:p w:rsidR="00E762FE" w:rsidRDefault="00E76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A42CE4"/>
    <w:multiLevelType w:val="hybridMultilevel"/>
    <w:tmpl w:val="A92C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6D10"/>
    <w:multiLevelType w:val="hybridMultilevel"/>
    <w:tmpl w:val="D4623BBA"/>
    <w:lvl w:ilvl="0" w:tplc="B4D86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24196"/>
    <w:multiLevelType w:val="hybridMultilevel"/>
    <w:tmpl w:val="AA6C9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D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FE"/>
    <w:rsid w:val="00010B99"/>
    <w:rsid w:val="00065905"/>
    <w:rsid w:val="000B49F5"/>
    <w:rsid w:val="000D49DF"/>
    <w:rsid w:val="00105012"/>
    <w:rsid w:val="00113BD0"/>
    <w:rsid w:val="00137EE0"/>
    <w:rsid w:val="00146A46"/>
    <w:rsid w:val="00154A7C"/>
    <w:rsid w:val="00173EED"/>
    <w:rsid w:val="0017749A"/>
    <w:rsid w:val="001A1A77"/>
    <w:rsid w:val="001A2D18"/>
    <w:rsid w:val="001C1CD4"/>
    <w:rsid w:val="001C2691"/>
    <w:rsid w:val="001D4875"/>
    <w:rsid w:val="002028EA"/>
    <w:rsid w:val="002156A5"/>
    <w:rsid w:val="00221FC4"/>
    <w:rsid w:val="00232004"/>
    <w:rsid w:val="00240791"/>
    <w:rsid w:val="002646BB"/>
    <w:rsid w:val="00280706"/>
    <w:rsid w:val="002A2F70"/>
    <w:rsid w:val="002B7ECA"/>
    <w:rsid w:val="002C2EB7"/>
    <w:rsid w:val="00306071"/>
    <w:rsid w:val="003451DC"/>
    <w:rsid w:val="00362B37"/>
    <w:rsid w:val="003774EE"/>
    <w:rsid w:val="00385B39"/>
    <w:rsid w:val="0039505A"/>
    <w:rsid w:val="003971F3"/>
    <w:rsid w:val="003A2173"/>
    <w:rsid w:val="003B070C"/>
    <w:rsid w:val="004421A5"/>
    <w:rsid w:val="0044325A"/>
    <w:rsid w:val="0045012A"/>
    <w:rsid w:val="00466E18"/>
    <w:rsid w:val="00501BDC"/>
    <w:rsid w:val="00524C98"/>
    <w:rsid w:val="00563B3C"/>
    <w:rsid w:val="00575443"/>
    <w:rsid w:val="005A10E7"/>
    <w:rsid w:val="005C61BE"/>
    <w:rsid w:val="00605193"/>
    <w:rsid w:val="00610A2F"/>
    <w:rsid w:val="0062189B"/>
    <w:rsid w:val="00623A68"/>
    <w:rsid w:val="00633EB1"/>
    <w:rsid w:val="00634F58"/>
    <w:rsid w:val="00654878"/>
    <w:rsid w:val="006568F3"/>
    <w:rsid w:val="00674C4C"/>
    <w:rsid w:val="006B4BD6"/>
    <w:rsid w:val="006D0BA4"/>
    <w:rsid w:val="006E1A3F"/>
    <w:rsid w:val="006F331C"/>
    <w:rsid w:val="006F3D82"/>
    <w:rsid w:val="00702C0C"/>
    <w:rsid w:val="00711352"/>
    <w:rsid w:val="00726273"/>
    <w:rsid w:val="00787D52"/>
    <w:rsid w:val="00790057"/>
    <w:rsid w:val="00794808"/>
    <w:rsid w:val="007A4B26"/>
    <w:rsid w:val="007A57B1"/>
    <w:rsid w:val="007C1602"/>
    <w:rsid w:val="007C1C38"/>
    <w:rsid w:val="007C2037"/>
    <w:rsid w:val="007C350A"/>
    <w:rsid w:val="007D2340"/>
    <w:rsid w:val="007F5D62"/>
    <w:rsid w:val="008034F4"/>
    <w:rsid w:val="008049C5"/>
    <w:rsid w:val="00804B41"/>
    <w:rsid w:val="00835AA3"/>
    <w:rsid w:val="00836357"/>
    <w:rsid w:val="008375ED"/>
    <w:rsid w:val="00857C29"/>
    <w:rsid w:val="0089177E"/>
    <w:rsid w:val="008A03F6"/>
    <w:rsid w:val="008A547F"/>
    <w:rsid w:val="008C0BB3"/>
    <w:rsid w:val="008F1B14"/>
    <w:rsid w:val="008F7AD3"/>
    <w:rsid w:val="00902168"/>
    <w:rsid w:val="009117A2"/>
    <w:rsid w:val="0091577B"/>
    <w:rsid w:val="009240CA"/>
    <w:rsid w:val="009309AD"/>
    <w:rsid w:val="009328F8"/>
    <w:rsid w:val="00955501"/>
    <w:rsid w:val="00965762"/>
    <w:rsid w:val="009728C3"/>
    <w:rsid w:val="0098741D"/>
    <w:rsid w:val="009A233D"/>
    <w:rsid w:val="009C6855"/>
    <w:rsid w:val="009F49C2"/>
    <w:rsid w:val="00A2085A"/>
    <w:rsid w:val="00A22A4E"/>
    <w:rsid w:val="00A3078D"/>
    <w:rsid w:val="00A34CA2"/>
    <w:rsid w:val="00A455C6"/>
    <w:rsid w:val="00A478DA"/>
    <w:rsid w:val="00A5084D"/>
    <w:rsid w:val="00A73DE7"/>
    <w:rsid w:val="00AA0D56"/>
    <w:rsid w:val="00AA3CA9"/>
    <w:rsid w:val="00AF6089"/>
    <w:rsid w:val="00B16BE6"/>
    <w:rsid w:val="00B215FB"/>
    <w:rsid w:val="00B308F3"/>
    <w:rsid w:val="00B5051C"/>
    <w:rsid w:val="00BD785A"/>
    <w:rsid w:val="00BE123F"/>
    <w:rsid w:val="00C0047C"/>
    <w:rsid w:val="00C06612"/>
    <w:rsid w:val="00C12D8F"/>
    <w:rsid w:val="00C767E1"/>
    <w:rsid w:val="00CE0393"/>
    <w:rsid w:val="00CE17CA"/>
    <w:rsid w:val="00CF6C70"/>
    <w:rsid w:val="00D20183"/>
    <w:rsid w:val="00D40EF3"/>
    <w:rsid w:val="00D4676A"/>
    <w:rsid w:val="00D66DCA"/>
    <w:rsid w:val="00D90D6A"/>
    <w:rsid w:val="00DB1BDD"/>
    <w:rsid w:val="00DB4443"/>
    <w:rsid w:val="00DC5136"/>
    <w:rsid w:val="00DF6A94"/>
    <w:rsid w:val="00E2389A"/>
    <w:rsid w:val="00E30B25"/>
    <w:rsid w:val="00E34403"/>
    <w:rsid w:val="00E57D82"/>
    <w:rsid w:val="00E64236"/>
    <w:rsid w:val="00E762FE"/>
    <w:rsid w:val="00E80FC5"/>
    <w:rsid w:val="00EA458A"/>
    <w:rsid w:val="00EB013A"/>
    <w:rsid w:val="00EB6174"/>
    <w:rsid w:val="00ED4386"/>
    <w:rsid w:val="00EE0FF7"/>
    <w:rsid w:val="00EF5E86"/>
    <w:rsid w:val="00F67A2A"/>
    <w:rsid w:val="00F869AF"/>
    <w:rsid w:val="00FB57EE"/>
    <w:rsid w:val="00FC03FB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BB256"/>
  <w15:docId w15:val="{36C60AE5-EA80-4343-9AA4-72BE361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10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62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2FE"/>
  </w:style>
  <w:style w:type="paragraph" w:styleId="Stopka">
    <w:name w:val="footer"/>
    <w:basedOn w:val="Normalny"/>
    <w:link w:val="StopkaZnak"/>
    <w:unhideWhenUsed/>
    <w:rsid w:val="00E762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62FE"/>
  </w:style>
  <w:style w:type="paragraph" w:styleId="Akapitzlist">
    <w:name w:val="List Paragraph"/>
    <w:basedOn w:val="Normalny"/>
    <w:uiPriority w:val="34"/>
    <w:qFormat/>
    <w:rsid w:val="00E7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_bialkowska\Documents\BETTY\Szablony\W&#243;jtow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Wójtowie</Template>
  <TotalTime>23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KRAJOWE BIURO WYBORCZE</vt:lpstr>
    </vt:vector>
  </TitlesOfParts>
  <Company>Delegatura Woj. KBW w Radomiu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KRAJOWE BIURO WYBORCZE</dc:title>
  <dc:creator>Elżbieta Białkowska</dc:creator>
  <cp:lastModifiedBy>Elżbieta Białkowska</cp:lastModifiedBy>
  <cp:revision>2</cp:revision>
  <cp:lastPrinted>2020-03-26T09:37:00Z</cp:lastPrinted>
  <dcterms:created xsi:type="dcterms:W3CDTF">2020-03-26T09:14:00Z</dcterms:created>
  <dcterms:modified xsi:type="dcterms:W3CDTF">2020-03-26T09:37:00Z</dcterms:modified>
</cp:coreProperties>
</file>