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9E" w:rsidRDefault="005E309E" w:rsidP="00983AA8">
      <w:pPr>
        <w:autoSpaceDE w:val="0"/>
        <w:autoSpaceDN w:val="0"/>
        <w:adjustRightInd w:val="0"/>
        <w:spacing w:after="0" w:line="370" w:lineRule="exact"/>
        <w:ind w:left="1901" w:right="984"/>
        <w:jc w:val="center"/>
        <w:rPr>
          <w:rFonts w:asciiTheme="majorHAnsi" w:eastAsiaTheme="majorEastAsia" w:hAnsiTheme="majorHAnsi" w:cstheme="majorBidi"/>
          <w:b/>
          <w:bCs/>
          <w:color w:val="000000"/>
          <w:spacing w:val="40"/>
          <w:sz w:val="28"/>
          <w:szCs w:val="28"/>
          <w:lang w:eastAsia="pl-PL"/>
        </w:rPr>
      </w:pPr>
    </w:p>
    <w:p w:rsidR="005E309E" w:rsidRDefault="005E309E" w:rsidP="00983AA8">
      <w:pPr>
        <w:autoSpaceDE w:val="0"/>
        <w:autoSpaceDN w:val="0"/>
        <w:adjustRightInd w:val="0"/>
        <w:spacing w:after="0" w:line="370" w:lineRule="exact"/>
        <w:ind w:left="1901" w:right="984"/>
        <w:jc w:val="center"/>
        <w:rPr>
          <w:rFonts w:asciiTheme="majorHAnsi" w:eastAsiaTheme="majorEastAsia" w:hAnsiTheme="majorHAnsi" w:cstheme="majorBidi"/>
          <w:b/>
          <w:bCs/>
          <w:color w:val="000000"/>
          <w:spacing w:val="40"/>
          <w:sz w:val="28"/>
          <w:szCs w:val="28"/>
          <w:lang w:eastAsia="pl-PL"/>
        </w:rPr>
      </w:pPr>
    </w:p>
    <w:p w:rsidR="005E309E" w:rsidRDefault="005E309E" w:rsidP="00983AA8">
      <w:pPr>
        <w:autoSpaceDE w:val="0"/>
        <w:autoSpaceDN w:val="0"/>
        <w:adjustRightInd w:val="0"/>
        <w:spacing w:after="0" w:line="370" w:lineRule="exact"/>
        <w:ind w:left="1901" w:right="984"/>
        <w:jc w:val="center"/>
        <w:rPr>
          <w:rFonts w:asciiTheme="majorHAnsi" w:eastAsiaTheme="majorEastAsia" w:hAnsiTheme="majorHAnsi" w:cstheme="majorBidi"/>
          <w:b/>
          <w:bCs/>
          <w:color w:val="000000"/>
          <w:spacing w:val="40"/>
          <w:sz w:val="28"/>
          <w:szCs w:val="28"/>
          <w:lang w:eastAsia="pl-PL"/>
        </w:rPr>
      </w:pPr>
    </w:p>
    <w:p w:rsidR="005E309E" w:rsidRDefault="005E309E" w:rsidP="00983AA8">
      <w:pPr>
        <w:autoSpaceDE w:val="0"/>
        <w:autoSpaceDN w:val="0"/>
        <w:adjustRightInd w:val="0"/>
        <w:spacing w:after="0" w:line="370" w:lineRule="exact"/>
        <w:ind w:left="1901" w:right="984"/>
        <w:jc w:val="center"/>
        <w:rPr>
          <w:rFonts w:asciiTheme="majorHAnsi" w:eastAsiaTheme="majorEastAsia" w:hAnsiTheme="majorHAnsi" w:cstheme="majorBidi"/>
          <w:b/>
          <w:bCs/>
          <w:color w:val="000000"/>
          <w:spacing w:val="40"/>
          <w:sz w:val="28"/>
          <w:szCs w:val="28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370" w:lineRule="exact"/>
        <w:ind w:left="1901" w:right="984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40"/>
          <w:sz w:val="30"/>
          <w:szCs w:val="30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pacing w:val="40"/>
          <w:sz w:val="30"/>
          <w:szCs w:val="30"/>
          <w:lang w:eastAsia="pl-PL"/>
        </w:rPr>
        <w:t>SPECYFIKACJA WARUNKÓW ZAMÓWIENIA</w:t>
      </w:r>
    </w:p>
    <w:p w:rsidR="00983AA8" w:rsidRPr="00983AA8" w:rsidRDefault="004A26DE" w:rsidP="00983AA8">
      <w:pPr>
        <w:autoSpaceDE w:val="0"/>
        <w:autoSpaceDN w:val="0"/>
        <w:adjustRightInd w:val="0"/>
        <w:spacing w:after="0" w:line="370" w:lineRule="exact"/>
        <w:ind w:left="1901" w:right="984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40"/>
          <w:sz w:val="30"/>
          <w:szCs w:val="30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pacing w:val="40"/>
          <w:sz w:val="30"/>
          <w:szCs w:val="30"/>
          <w:lang w:eastAsia="pl-PL"/>
        </w:rPr>
        <w:t>(SWZ)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370" w:lineRule="exact"/>
        <w:ind w:left="1901" w:right="984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40"/>
          <w:sz w:val="30"/>
          <w:szCs w:val="30"/>
          <w:lang w:eastAsia="pl-PL"/>
        </w:rPr>
      </w:pPr>
    </w:p>
    <w:p w:rsidR="00210E43" w:rsidRDefault="00210E43" w:rsidP="00983AA8">
      <w:pPr>
        <w:autoSpaceDE w:val="0"/>
        <w:autoSpaceDN w:val="0"/>
        <w:adjustRightInd w:val="0"/>
        <w:spacing w:before="149"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pacing w:val="40"/>
          <w:sz w:val="30"/>
          <w:szCs w:val="30"/>
          <w:lang w:eastAsia="pl-PL"/>
        </w:rPr>
      </w:pPr>
    </w:p>
    <w:p w:rsidR="00983AA8" w:rsidRPr="00983AA8" w:rsidRDefault="00210E43" w:rsidP="00983AA8">
      <w:pPr>
        <w:autoSpaceDE w:val="0"/>
        <w:autoSpaceDN w:val="0"/>
        <w:adjustRightInd w:val="0"/>
        <w:spacing w:before="149"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pl-PL"/>
        </w:rPr>
        <w:t xml:space="preserve">„ </w:t>
      </w:r>
      <w:r w:rsidRPr="00210E43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pl-PL"/>
        </w:rPr>
        <w:t xml:space="preserve">Budowa kanalizacji sanitarnej od miejscowości Belsk Duży (osiedle 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pl-PL"/>
        </w:rPr>
        <w:t>PGR) do wsi Rębowola, Skowronki</w:t>
      </w:r>
      <w:r w:rsidR="003C40E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pl-PL"/>
        </w:rPr>
        <w:t xml:space="preserve"> – etap I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pl-PL"/>
        </w:rPr>
        <w:t>”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210E43" w:rsidP="00983AA8">
      <w:pPr>
        <w:autoSpaceDE w:val="0"/>
        <w:autoSpaceDN w:val="0"/>
        <w:adjustRightInd w:val="0"/>
        <w:spacing w:before="178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Znak sprawy: RR.ZP/271/1/2022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6E62A0" w:rsidRDefault="00210E43" w:rsidP="00983AA8">
      <w:pPr>
        <w:tabs>
          <w:tab w:val="left" w:pos="5664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Belsk Duży, dn. 28.01.2022</w:t>
      </w:r>
      <w:r w:rsidR="00983AA8"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r.</w:t>
      </w:r>
      <w:r w:rsidR="00983AA8"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ab/>
      </w:r>
      <w:r w:rsidR="00983AA8" w:rsidRPr="006E62A0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pl-PL"/>
        </w:rPr>
        <w:t>Wójt Gminy Belsk Duży</w:t>
      </w:r>
    </w:p>
    <w:p w:rsidR="006E62A0" w:rsidRPr="006E62A0" w:rsidRDefault="006E62A0" w:rsidP="00983AA8">
      <w:pPr>
        <w:tabs>
          <w:tab w:val="left" w:pos="5664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pl-PL"/>
        </w:rPr>
      </w:pPr>
    </w:p>
    <w:p w:rsidR="006E62A0" w:rsidRPr="006E62A0" w:rsidRDefault="006E62A0" w:rsidP="00983AA8">
      <w:pPr>
        <w:tabs>
          <w:tab w:val="left" w:pos="5664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pl-PL"/>
        </w:rPr>
      </w:pPr>
      <w:r w:rsidRPr="006E62A0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pl-PL"/>
        </w:rPr>
        <w:t xml:space="preserve">                                                                                 ……………………………….</w:t>
      </w:r>
    </w:p>
    <w:p w:rsidR="006E62A0" w:rsidRPr="006E62A0" w:rsidRDefault="006E62A0" w:rsidP="00983AA8">
      <w:pPr>
        <w:tabs>
          <w:tab w:val="left" w:pos="5664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pl-PL"/>
        </w:rPr>
      </w:pPr>
      <w:r w:rsidRPr="006E62A0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pl-PL"/>
        </w:rPr>
        <w:t xml:space="preserve">                                                                                 / - / Władysław Piątkowski</w:t>
      </w:r>
    </w:p>
    <w:p w:rsidR="00983AA8" w:rsidRPr="006E62A0" w:rsidRDefault="00983AA8" w:rsidP="00983AA8">
      <w:pPr>
        <w:tabs>
          <w:tab w:val="left" w:pos="5664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tabs>
          <w:tab w:val="left" w:pos="5664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tabs>
          <w:tab w:val="left" w:pos="5664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tabs>
          <w:tab w:val="left" w:pos="5664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sectPr w:rsidR="00983AA8" w:rsidRPr="00983AA8" w:rsidSect="00983AA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/>
          <w:pgMar w:top="566" w:right="2086" w:bottom="1440" w:left="1419" w:header="708" w:footer="708" w:gutter="0"/>
          <w:cols w:space="60"/>
          <w:noEndnote/>
          <w:titlePg/>
        </w:sect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              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370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I. Informacje ogólne:</w:t>
      </w:r>
    </w:p>
    <w:p w:rsidR="00983AA8" w:rsidRDefault="00983AA8" w:rsidP="00983AA8">
      <w:pPr>
        <w:widowControl w:val="0"/>
        <w:numPr>
          <w:ilvl w:val="0"/>
          <w:numId w:val="1"/>
        </w:numPr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Zamawiają</w:t>
      </w:r>
      <w:r w:rsidR="009D082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cy: Gmina Belsk Duży</w:t>
      </w:r>
    </w:p>
    <w:p w:rsidR="007F04B6" w:rsidRPr="00983AA8" w:rsidRDefault="007F04B6" w:rsidP="007F04B6">
      <w:pPr>
        <w:widowControl w:val="0"/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D0822" w:rsidRDefault="009D0822" w:rsidP="00983AA8">
      <w:pPr>
        <w:autoSpaceDE w:val="0"/>
        <w:autoSpaceDN w:val="0"/>
        <w:adjustRightInd w:val="0"/>
        <w:spacing w:after="0" w:line="298" w:lineRule="exact"/>
        <w:ind w:left="1814" w:right="1997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ul. Jana Kozietulskiego 4, 05-622 Belsk Duży </w:t>
      </w:r>
    </w:p>
    <w:p w:rsidR="009D0822" w:rsidRDefault="009D0822" w:rsidP="00983AA8">
      <w:pPr>
        <w:autoSpaceDE w:val="0"/>
        <w:autoSpaceDN w:val="0"/>
        <w:adjustRightInd w:val="0"/>
        <w:spacing w:after="0" w:line="298" w:lineRule="exact"/>
        <w:ind w:left="1814" w:right="1997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powiat grójecki</w:t>
      </w:r>
    </w:p>
    <w:p w:rsidR="009D0822" w:rsidRDefault="009D0822" w:rsidP="009D0822">
      <w:pPr>
        <w:autoSpaceDE w:val="0"/>
        <w:autoSpaceDN w:val="0"/>
        <w:adjustRightInd w:val="0"/>
        <w:spacing w:after="0" w:line="298" w:lineRule="exact"/>
        <w:ind w:right="1997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                             woj. mazowieckie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1814" w:right="1997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Polska</w:t>
      </w:r>
    </w:p>
    <w:p w:rsidR="00983AA8" w:rsidRPr="00983AA8" w:rsidRDefault="009D0822" w:rsidP="00983AA8">
      <w:pPr>
        <w:autoSpaceDE w:val="0"/>
        <w:autoSpaceDN w:val="0"/>
        <w:adjustRightInd w:val="0"/>
        <w:spacing w:after="0" w:line="298" w:lineRule="exact"/>
        <w:ind w:left="1814" w:right="4992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NIP:797-19-30-946 REGON:670223505</w:t>
      </w:r>
    </w:p>
    <w:p w:rsidR="00983AA8" w:rsidRPr="00983AA8" w:rsidRDefault="00CD5D6A" w:rsidP="00983AA8">
      <w:pPr>
        <w:autoSpaceDE w:val="0"/>
        <w:autoSpaceDN w:val="0"/>
        <w:adjustRightInd w:val="0"/>
        <w:spacing w:after="0" w:line="298" w:lineRule="exact"/>
        <w:ind w:left="1814" w:right="1498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telefon / </w:t>
      </w:r>
      <w:r w:rsidR="009D082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48/ 661 12 71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1819"/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adres poczty elektronicznej </w:t>
      </w:r>
      <w:r w:rsidR="009D0822">
        <w:rPr>
          <w:rFonts w:ascii="Times New Roman" w:eastAsiaTheme="minorEastAsia" w:hAnsi="Times New Roman" w:cs="Times New Roman"/>
          <w:color w:val="0066CC"/>
          <w:sz w:val="24"/>
          <w:szCs w:val="24"/>
          <w:u w:val="single"/>
          <w:lang w:eastAsia="pl-PL"/>
        </w:rPr>
        <w:t>obrona@belskduzy.pl</w:t>
      </w:r>
    </w:p>
    <w:p w:rsidR="00983AA8" w:rsidRPr="00983AA8" w:rsidRDefault="009D0822" w:rsidP="00983AA8">
      <w:pPr>
        <w:tabs>
          <w:tab w:val="left" w:leader="dot" w:pos="1790"/>
        </w:tabs>
        <w:autoSpaceDE w:val="0"/>
        <w:autoSpaceDN w:val="0"/>
        <w:adjustRightInd w:val="0"/>
        <w:spacing w:after="0" w:line="298" w:lineRule="exact"/>
        <w:ind w:left="1450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="00983AA8"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adres strony internetowej prowadzonego postępowania</w:t>
      </w:r>
    </w:p>
    <w:p w:rsidR="00983AA8" w:rsidRDefault="001C7EE7" w:rsidP="00983AA8">
      <w:pPr>
        <w:autoSpaceDE w:val="0"/>
        <w:autoSpaceDN w:val="0"/>
        <w:adjustRightInd w:val="0"/>
        <w:spacing w:after="0" w:line="298" w:lineRule="exact"/>
        <w:ind w:left="1814"/>
        <w:rPr>
          <w:rFonts w:ascii="Times New Roman" w:eastAsiaTheme="minorEastAsia" w:hAnsi="Times New Roman" w:cs="Times New Roman"/>
          <w:color w:val="0066CC"/>
          <w:sz w:val="24"/>
          <w:szCs w:val="24"/>
          <w:u w:val="single"/>
          <w:lang w:eastAsia="pl-PL"/>
        </w:rPr>
      </w:pPr>
      <w:hyperlink r:id="rId15" w:history="1">
        <w:r w:rsidR="007F04B6" w:rsidRPr="00E3400F">
          <w:rPr>
            <w:rStyle w:val="Hipercze"/>
            <w:rFonts w:ascii="Times New Roman" w:eastAsiaTheme="minorEastAsia" w:hAnsi="Times New Roman" w:cs="Times New Roman"/>
            <w:sz w:val="24"/>
            <w:szCs w:val="24"/>
            <w:lang w:eastAsia="pl-PL"/>
          </w:rPr>
          <w:t>www.belskduzy.pl</w:t>
        </w:r>
      </w:hyperlink>
    </w:p>
    <w:p w:rsidR="007F04B6" w:rsidRPr="00983AA8" w:rsidRDefault="007F04B6" w:rsidP="00983AA8">
      <w:pPr>
        <w:autoSpaceDE w:val="0"/>
        <w:autoSpaceDN w:val="0"/>
        <w:adjustRightInd w:val="0"/>
        <w:spacing w:after="0" w:line="298" w:lineRule="exact"/>
        <w:ind w:left="1814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1814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7F04B6" w:rsidRDefault="00983AA8" w:rsidP="00983AA8">
      <w:pPr>
        <w:widowControl w:val="0"/>
        <w:numPr>
          <w:ilvl w:val="0"/>
          <w:numId w:val="2"/>
        </w:numPr>
        <w:tabs>
          <w:tab w:val="left" w:pos="254"/>
        </w:tabs>
        <w:autoSpaceDE w:val="0"/>
        <w:autoSpaceDN w:val="0"/>
        <w:adjustRightInd w:val="0"/>
        <w:spacing w:after="0" w:line="298" w:lineRule="exact"/>
        <w:ind w:left="254" w:hanging="254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Adres strony internetowej, na której udostępniane będą zmiany i wyjaśnienia treści SWZ oraz inne dokumenty zamówienia bezpośrednio związane z postępowaniem o udzielenie zamówienia przy użyciu</w:t>
      </w:r>
      <w:r w:rsidR="009D082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mini Platformy zakupowej </w:t>
      </w:r>
      <w:r w:rsidR="009D0822" w:rsidRPr="009D0822">
        <w:rPr>
          <w:rFonts w:ascii="Times New Roman" w:eastAsiaTheme="minorEastAsia" w:hAnsi="Times New Roman" w:cs="Times New Roman"/>
          <w:color w:val="1F497D" w:themeColor="text2"/>
          <w:sz w:val="24"/>
          <w:szCs w:val="24"/>
          <w:lang w:eastAsia="pl-PL"/>
        </w:rPr>
        <w:t>https//belskduzy.ezamawiajacy.pl</w:t>
      </w:r>
      <w:r w:rsidRPr="009D0822">
        <w:rPr>
          <w:rFonts w:ascii="Times New Roman" w:eastAsiaTheme="minorEastAsia" w:hAnsi="Times New Roman" w:cs="Times New Roman"/>
          <w:color w:val="1F497D" w:themeColor="text2"/>
          <w:sz w:val="24"/>
          <w:szCs w:val="24"/>
          <w:lang w:eastAsia="pl-PL"/>
        </w:rPr>
        <w:t xml:space="preserve">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oraz poczty elektronicznej </w:t>
      </w:r>
      <w:hyperlink r:id="rId16" w:history="1">
        <w:r w:rsidR="007F04B6" w:rsidRPr="00E3400F">
          <w:rPr>
            <w:rStyle w:val="Hipercze"/>
            <w:rFonts w:ascii="Times New Roman" w:eastAsiaTheme="minorEastAsia" w:hAnsi="Times New Roman" w:cs="Times New Roman"/>
            <w:sz w:val="24"/>
            <w:szCs w:val="24"/>
            <w:lang w:eastAsia="pl-PL"/>
          </w:rPr>
          <w:t>obrona@belskduzy.pl</w:t>
        </w:r>
      </w:hyperlink>
    </w:p>
    <w:p w:rsidR="007F04B6" w:rsidRPr="00983AA8" w:rsidRDefault="007F04B6" w:rsidP="007F04B6">
      <w:pPr>
        <w:widowControl w:val="0"/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7F04B6" w:rsidRDefault="00983AA8" w:rsidP="00983AA8">
      <w:pPr>
        <w:widowControl w:val="0"/>
        <w:numPr>
          <w:ilvl w:val="0"/>
          <w:numId w:val="2"/>
        </w:numPr>
        <w:tabs>
          <w:tab w:val="left" w:pos="254"/>
        </w:tabs>
        <w:autoSpaceDE w:val="0"/>
        <w:autoSpaceDN w:val="0"/>
        <w:adjustRightInd w:val="0"/>
        <w:spacing w:after="0" w:line="298" w:lineRule="exact"/>
        <w:ind w:left="254" w:right="2995" w:hanging="254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Adres strony internetowej prowadzonego postępowania </w:t>
      </w:r>
      <w:hyperlink r:id="rId17" w:history="1">
        <w:r w:rsidR="007F04B6" w:rsidRPr="00E3400F">
          <w:rPr>
            <w:rStyle w:val="Hipercze"/>
            <w:rFonts w:ascii="Times New Roman" w:eastAsiaTheme="minorEastAsia" w:hAnsi="Times New Roman" w:cs="Times New Roman"/>
            <w:sz w:val="24"/>
            <w:szCs w:val="24"/>
            <w:lang w:eastAsia="pl-PL"/>
          </w:rPr>
          <w:t>https://belskduzy.ezamawiajacy.pl</w:t>
        </w:r>
      </w:hyperlink>
    </w:p>
    <w:p w:rsidR="007F04B6" w:rsidRPr="00983AA8" w:rsidRDefault="007F04B6" w:rsidP="007F04B6">
      <w:pPr>
        <w:widowControl w:val="0"/>
        <w:tabs>
          <w:tab w:val="left" w:pos="254"/>
        </w:tabs>
        <w:autoSpaceDE w:val="0"/>
        <w:autoSpaceDN w:val="0"/>
        <w:adjustRightInd w:val="0"/>
        <w:spacing w:after="0" w:line="298" w:lineRule="exact"/>
        <w:ind w:right="2995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tabs>
          <w:tab w:val="left" w:pos="254"/>
        </w:tabs>
        <w:autoSpaceDE w:val="0"/>
        <w:autoSpaceDN w:val="0"/>
        <w:adjustRightInd w:val="0"/>
        <w:spacing w:after="0" w:line="298" w:lineRule="exact"/>
        <w:ind w:right="2995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widowControl w:val="0"/>
        <w:numPr>
          <w:ilvl w:val="0"/>
          <w:numId w:val="2"/>
        </w:numPr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Tryb podstawowy bez przeprowadzania negocjacji - art. 275 pkt 1 ustawy z dnia</w:t>
      </w:r>
    </w:p>
    <w:p w:rsidR="00983AA8" w:rsidRDefault="00983AA8" w:rsidP="00983AA8">
      <w:pPr>
        <w:autoSpaceDE w:val="0"/>
        <w:autoSpaceDN w:val="0"/>
        <w:adjustRightInd w:val="0"/>
        <w:spacing w:after="0" w:line="298" w:lineRule="exact"/>
        <w:ind w:left="293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11 września 2019 r. Prawo zamówień publicznych (Dz. U. z 2019 r. poz. 2019 ze zm.)</w:t>
      </w:r>
    </w:p>
    <w:p w:rsidR="007F04B6" w:rsidRPr="00983AA8" w:rsidRDefault="007F04B6" w:rsidP="00983AA8">
      <w:pPr>
        <w:autoSpaceDE w:val="0"/>
        <w:autoSpaceDN w:val="0"/>
        <w:adjustRightInd w:val="0"/>
        <w:spacing w:after="0" w:line="298" w:lineRule="exact"/>
        <w:ind w:left="293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293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widowControl w:val="0"/>
        <w:numPr>
          <w:ilvl w:val="0"/>
          <w:numId w:val="3"/>
        </w:numPr>
        <w:tabs>
          <w:tab w:val="left" w:pos="254"/>
        </w:tabs>
        <w:autoSpaceDE w:val="0"/>
        <w:autoSpaceDN w:val="0"/>
        <w:adjustRightInd w:val="0"/>
        <w:spacing w:after="0" w:line="298" w:lineRule="exact"/>
        <w:ind w:left="254" w:right="998" w:hanging="254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Zamawiający nie przewiduje wyboru najkorzystniejszej oferty z możliwością prowadzenia negocjacji.</w:t>
      </w:r>
    </w:p>
    <w:p w:rsidR="007F04B6" w:rsidRPr="00983AA8" w:rsidRDefault="007F04B6" w:rsidP="007F04B6">
      <w:pPr>
        <w:widowControl w:val="0"/>
        <w:tabs>
          <w:tab w:val="left" w:pos="254"/>
        </w:tabs>
        <w:autoSpaceDE w:val="0"/>
        <w:autoSpaceDN w:val="0"/>
        <w:adjustRightInd w:val="0"/>
        <w:spacing w:after="0" w:line="298" w:lineRule="exact"/>
        <w:ind w:right="998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tabs>
          <w:tab w:val="left" w:pos="254"/>
        </w:tabs>
        <w:autoSpaceDE w:val="0"/>
        <w:autoSpaceDN w:val="0"/>
        <w:adjustRightInd w:val="0"/>
        <w:spacing w:after="0" w:line="298" w:lineRule="exact"/>
        <w:ind w:right="998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widowControl w:val="0"/>
        <w:numPr>
          <w:ilvl w:val="0"/>
          <w:numId w:val="3"/>
        </w:numPr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Rodzaj zamówien</w:t>
      </w:r>
      <w:r w:rsidR="009D082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ia: roboty budowlane</w:t>
      </w:r>
    </w:p>
    <w:p w:rsidR="007F04B6" w:rsidRPr="00983AA8" w:rsidRDefault="007F04B6" w:rsidP="007F04B6">
      <w:pPr>
        <w:widowControl w:val="0"/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widowControl w:val="0"/>
        <w:numPr>
          <w:ilvl w:val="0"/>
          <w:numId w:val="3"/>
        </w:numPr>
        <w:tabs>
          <w:tab w:val="left" w:pos="254"/>
        </w:tabs>
        <w:autoSpaceDE w:val="0"/>
        <w:autoSpaceDN w:val="0"/>
        <w:adjustRightInd w:val="0"/>
        <w:spacing w:after="0" w:line="298" w:lineRule="exact"/>
        <w:ind w:left="254" w:hanging="254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Postępowanie oznaczone jest numerem </w:t>
      </w:r>
      <w:r w:rsidR="00210E43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referencyjnym: RR.ZP/271/1/2022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Wykonawcy powinni we wszelkich kontaktach z Zamawiającym powoływać się na wyżej podane oznaczenie.</w:t>
      </w:r>
    </w:p>
    <w:p w:rsidR="007F04B6" w:rsidRPr="00983AA8" w:rsidRDefault="007F04B6" w:rsidP="007F04B6">
      <w:pPr>
        <w:widowControl w:val="0"/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widowControl w:val="0"/>
        <w:numPr>
          <w:ilvl w:val="0"/>
          <w:numId w:val="3"/>
        </w:numPr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Numer </w:t>
      </w:r>
      <w:r w:rsidR="002105AF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ogłoszenia:</w:t>
      </w:r>
      <w:r w:rsidR="008D4A11"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8D4A11" w:rsidRPr="008D4A11">
        <w:rPr>
          <w:rFonts w:ascii="Times New Roman" w:eastAsiaTheme="minorEastAsia" w:hAnsi="Times New Roman" w:cs="Times New Roman"/>
          <w:sz w:val="24"/>
          <w:szCs w:val="24"/>
          <w:lang w:eastAsia="pl-PL"/>
        </w:rPr>
        <w:t>2022/BZP 00038921/01</w:t>
      </w:r>
    </w:p>
    <w:p w:rsidR="007F04B6" w:rsidRPr="00983AA8" w:rsidRDefault="007F04B6" w:rsidP="007F04B6">
      <w:pPr>
        <w:widowControl w:val="0"/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widowControl w:val="0"/>
        <w:numPr>
          <w:ilvl w:val="0"/>
          <w:numId w:val="3"/>
        </w:numPr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Identyfikator postępowania: </w:t>
      </w:r>
      <w:r w:rsidR="008D4A11" w:rsidRPr="008D4A1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ocds-148610-ca9bb135-7de0-11ec-83b1-bea871b78b5b</w:t>
      </w:r>
      <w:bookmarkStart w:id="0" w:name="_GoBack"/>
      <w:bookmarkEnd w:id="0"/>
    </w:p>
    <w:p w:rsidR="007F04B6" w:rsidRPr="00983AA8" w:rsidRDefault="007F04B6" w:rsidP="007F04B6">
      <w:pPr>
        <w:widowControl w:val="0"/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II.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ab/>
        <w:t>Opis przedmiotu zamówienia</w:t>
      </w:r>
    </w:p>
    <w:p w:rsidR="00E727A4" w:rsidRDefault="00E727A4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F04B6" w:rsidRPr="00E727A4" w:rsidRDefault="00210E43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10E4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Budowa kanalizacji sanitarnej od miejscowości Belsk Duży (osiedle PGR) do wsi Rębowola, Skowronki</w:t>
      </w:r>
      <w:r w:rsidR="009B15A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– etap I</w:t>
      </w:r>
    </w:p>
    <w:p w:rsidR="007F04B6" w:rsidRPr="00E727A4" w:rsidRDefault="007F04B6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</w:p>
    <w:p w:rsidR="00550598" w:rsidRPr="00550598" w:rsidRDefault="00550598" w:rsidP="00550598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55059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Przedmiotem inwestycji jest budowa sieci kanalizacji sanitarnej od miejscowości Belsk Duży</w:t>
      </w:r>
    </w:p>
    <w:p w:rsidR="00550598" w:rsidRPr="00550598" w:rsidRDefault="00550598" w:rsidP="00550598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55059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(osiedle PGR) do wsi Rębowola, Skowronki (obręb ewidencyjny 0037 PGR Belsk Duży, 0040</w:t>
      </w:r>
    </w:p>
    <w:p w:rsidR="00550598" w:rsidRPr="00550598" w:rsidRDefault="00550598" w:rsidP="00550598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55059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Ośrodek Mała Wieś, 0016 Mała Wieś, jednostka ewidencyjna 140601_2 Belsk Duży).</w:t>
      </w:r>
    </w:p>
    <w:p w:rsidR="00550598" w:rsidRPr="00550598" w:rsidRDefault="00550598" w:rsidP="00550598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55059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Opracowanie swym zakresem obejmuje:</w:t>
      </w:r>
    </w:p>
    <w:p w:rsidR="00550598" w:rsidRPr="00550598" w:rsidRDefault="00550598" w:rsidP="00550598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55059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• budowę kanalizacji sanitarnej grawitacyjnej PVC-U DN/OD 200 mm o łącznej długości</w:t>
      </w:r>
    </w:p>
    <w:p w:rsidR="00550598" w:rsidRPr="00550598" w:rsidRDefault="00550598" w:rsidP="00550598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55059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L=845,50 m;</w:t>
      </w:r>
    </w:p>
    <w:p w:rsidR="00550598" w:rsidRPr="00550598" w:rsidRDefault="00550598" w:rsidP="00550598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55059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• budowę kanalizacji sanitarnej tłocznej PEHD 100 SDR17 PN10 DN/OD 75-160 mm o</w:t>
      </w:r>
    </w:p>
    <w:p w:rsidR="00550598" w:rsidRPr="00550598" w:rsidRDefault="00550598" w:rsidP="00550598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55059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łącznej długości L=1 285,20 m;</w:t>
      </w:r>
    </w:p>
    <w:p w:rsidR="00550598" w:rsidRPr="00550598" w:rsidRDefault="00550598" w:rsidP="00550598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55059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• budowę odcinków poprzecznych sieci do linii rozgraniczającej działki PVC-U DN/OD 160</w:t>
      </w:r>
    </w:p>
    <w:p w:rsidR="00E727A4" w:rsidRPr="00E727A4" w:rsidRDefault="00550598" w:rsidP="00E727A4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55059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mm o łącznej długości L=28,60 m.</w:t>
      </w:r>
    </w:p>
    <w:p w:rsidR="00983AA8" w:rsidRPr="00983AA8" w:rsidRDefault="00983AA8" w:rsidP="00983AA8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Szczegółowy opis przedmiotu zamówienia zawierają dokumentacje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projektowe i specyfikacje techniczne wykonania i odbioru robót oraz przedmiar</w:t>
      </w:r>
    </w:p>
    <w:p w:rsid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i kosztorys ofertowy.</w:t>
      </w:r>
    </w:p>
    <w:p w:rsidR="007F04B6" w:rsidRPr="00D711B6" w:rsidRDefault="007F04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Wszędzie tam, gdzie w załącznikach znajdują się określenia wskazujące znaki towarowe,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Zamawiający dopuszcza możliwość zaoferowania produktów, materiałów lub urządzeń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równoważnych. Jako równoważne dopuszcza się inne rozwiązania niż podane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 dokumentacjach projektowych pod warunkiem zagwarantowania równorzędnych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parametrów technicznych i technologicznych nie gorszych niż określone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 dokumentacjach projektowych oraz zgodności z obowiązującymi wymaganiami</w:t>
      </w:r>
    </w:p>
    <w:p w:rsid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prawnymi.</w:t>
      </w:r>
    </w:p>
    <w:p w:rsidR="007F04B6" w:rsidRPr="00D711B6" w:rsidRDefault="007F04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Wykonawca, który powołuje się na rozwiązania równoważne, obowiązany jest wykazać,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że oferowane przez niego materiały i roboty budowlane spełniają wymagania określone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przez Zamawiającego a ciężar udowodnienia, że materiał jest równoważny w stosunku do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wymogu określonego przez Zamawiającego, spoczywa na składającym ofertę. W takim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wypadku Wykonawca musi przedłożyć odpowiednie dokumenty, opisujące parametry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techniczne, wymagane prawem certyfikaty i inne dokumenty dopuszczające dane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materiały do użytkowania oraz pozwalające jednoznacznie stwierdzić, że są one</w:t>
      </w:r>
    </w:p>
    <w:p w:rsid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równoważne.</w:t>
      </w:r>
    </w:p>
    <w:p w:rsidR="007F04B6" w:rsidRPr="00D711B6" w:rsidRDefault="007F04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Roboty będą wykonywane w op</w:t>
      </w:r>
      <w:r w:rsidR="00210E43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arciu o dokumentacje projektowe i</w:t>
      </w: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pozwolenie na budowę</w:t>
      </w:r>
      <w:r w:rsidR="00210E43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</w:t>
      </w:r>
    </w:p>
    <w:p w:rsidR="007F04B6" w:rsidRPr="00D711B6" w:rsidRDefault="007F04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 zakończeniu prac teren budowy należy doprowadzić do stanu pierwotnego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</w:t>
      </w:r>
    </w:p>
    <w:p w:rsidR="00D711B6" w:rsidRPr="00983AA8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Przed złożeniem oferty Wykonawca winien dokonać wizji miejsca budowy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celem sprawdzenia stanu placu budowy, warunków związanych z wykonaniem prac</w:t>
      </w:r>
    </w:p>
    <w:p w:rsid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będących przedmiotem przetargu.</w:t>
      </w:r>
    </w:p>
    <w:p w:rsidR="007F04B6" w:rsidRPr="00D711B6" w:rsidRDefault="007F04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Koszt wizji miejsca budowy poniesie wykonawca.</w:t>
      </w:r>
    </w:p>
    <w:p w:rsidR="007F04B6" w:rsidRPr="00D711B6" w:rsidRDefault="007F04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Zamawiający za</w:t>
      </w:r>
      <w:r w:rsidR="00A01EB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strzega sobie i życzy aby inwestycja</w:t>
      </w: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:</w:t>
      </w:r>
    </w:p>
    <w:p w:rsidR="00D711B6" w:rsidRPr="00A01EB2" w:rsidRDefault="00A01EB2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A01EB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lastRenderedPageBreak/>
        <w:t>Budowa kanalizacji sanitarnej od miejscowości Belsk Duży (osiedle PGR) do wsi Rębowola, Skowronki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wykonane zostały z materiałów posiadających stosowne atesty techniczne i higieniczne.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Wykonawca we własnym zakresie i na swój koszt zapewni obsługę geodezyjną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- wytyczenie i inwentaryzację powykonawczą w trzech egzemplarzach,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-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oznakuje teren budowy,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 sprawach nieuregulowanych w dokumentach należy stosować się do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obowiązujących warunków technicznych, norm, przepisów prawa budowlanego oraz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sztuki inżynierskiej.</w:t>
      </w: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 przypadku wystąpienia sprzeczności między przedmiarami robót</w:t>
      </w:r>
    </w:p>
    <w:p w:rsidR="00983AA8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a projektem budowlanym wiążącą decyzję w tych sprawach podejmuje Zamawiający.</w:t>
      </w:r>
    </w:p>
    <w:p w:rsidR="007F04B6" w:rsidRDefault="007F04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D711B6" w:rsidRPr="00983AA8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D711B6" w:rsidRPr="00D711B6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Materiały z demontażu nieprzewidziane do ponownego wykorzystania</w:t>
      </w:r>
    </w:p>
    <w:p w:rsidR="00983AA8" w:rsidRDefault="00D711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11B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Wykonawca wywiezie i zutylizuje na własny koszt.</w:t>
      </w:r>
    </w:p>
    <w:p w:rsidR="007F04B6" w:rsidRPr="00983AA8" w:rsidRDefault="007F04B6" w:rsidP="00D711B6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91"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Termin wykonania zamówienia</w:t>
      </w:r>
    </w:p>
    <w:p w:rsidR="00983AA8" w:rsidRDefault="00210E43" w:rsidP="00983AA8">
      <w:pPr>
        <w:autoSpaceDE w:val="0"/>
        <w:autoSpaceDN w:val="0"/>
        <w:adjustRightInd w:val="0"/>
        <w:spacing w:after="0" w:line="298" w:lineRule="exact"/>
        <w:ind w:left="715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31 październik</w:t>
      </w:r>
      <w:r w:rsidR="0084767B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2022</w:t>
      </w:r>
      <w:r w:rsidR="002105AF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r.</w:t>
      </w:r>
    </w:p>
    <w:p w:rsidR="007F04B6" w:rsidRPr="00983AA8" w:rsidRDefault="007F04B6" w:rsidP="00983AA8">
      <w:pPr>
        <w:autoSpaceDE w:val="0"/>
        <w:autoSpaceDN w:val="0"/>
        <w:adjustRightInd w:val="0"/>
        <w:spacing w:after="0" w:line="298" w:lineRule="exact"/>
        <w:ind w:left="715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715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Default="004A26DE" w:rsidP="00983AA8">
      <w:pPr>
        <w:widowControl w:val="0"/>
        <w:numPr>
          <w:ilvl w:val="0"/>
          <w:numId w:val="5"/>
        </w:numPr>
        <w:tabs>
          <w:tab w:val="left" w:pos="701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Główny kod CPV: </w:t>
      </w:r>
      <w:r w:rsidRPr="00DD0A67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45231300-8</w:t>
      </w:r>
    </w:p>
    <w:p w:rsidR="007F04B6" w:rsidRPr="00983AA8" w:rsidRDefault="007F04B6" w:rsidP="007F04B6">
      <w:pPr>
        <w:widowControl w:val="0"/>
        <w:tabs>
          <w:tab w:val="left" w:pos="701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tabs>
          <w:tab w:val="left" w:pos="701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widowControl w:val="0"/>
        <w:numPr>
          <w:ilvl w:val="0"/>
          <w:numId w:val="5"/>
        </w:numPr>
        <w:tabs>
          <w:tab w:val="left" w:pos="701"/>
        </w:tabs>
        <w:autoSpaceDE w:val="0"/>
        <w:autoSpaceDN w:val="0"/>
        <w:adjustRightInd w:val="0"/>
        <w:spacing w:before="91" w:after="0" w:line="298" w:lineRule="exact"/>
        <w:ind w:left="701" w:hanging="701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Warunki udziału w postępowaniu oraz opis sposobu dokonywania oceny spełniania tych warunków.</w:t>
      </w:r>
    </w:p>
    <w:p w:rsidR="007F04B6" w:rsidRPr="00983AA8" w:rsidRDefault="007F04B6" w:rsidP="007F04B6">
      <w:pPr>
        <w:widowControl w:val="0"/>
        <w:tabs>
          <w:tab w:val="left" w:pos="701"/>
        </w:tabs>
        <w:autoSpaceDE w:val="0"/>
        <w:autoSpaceDN w:val="0"/>
        <w:adjustRightInd w:val="0"/>
        <w:spacing w:before="91"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tabs>
          <w:tab w:val="left" w:pos="701"/>
        </w:tabs>
        <w:autoSpaceDE w:val="0"/>
        <w:autoSpaceDN w:val="0"/>
        <w:adjustRightInd w:val="0"/>
        <w:spacing w:before="91"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V.1.  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Zdolności do występowania w obrocie gospodarczym.</w:t>
      </w:r>
    </w:p>
    <w:p w:rsidR="007F04B6" w:rsidRPr="00983AA8" w:rsidRDefault="007F04B6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Zamawiający nie precyzuje w tym zakresie żadnych wymagań, których spełniania</w:t>
      </w:r>
    </w:p>
    <w:p w:rsidR="00983AA8" w:rsidRDefault="00983AA8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wykonawca zobowiązany jest wykazać w sposób szczególny.</w:t>
      </w:r>
    </w:p>
    <w:p w:rsidR="007F04B6" w:rsidRPr="00983AA8" w:rsidRDefault="007F04B6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autoSpaceDE w:val="0"/>
        <w:autoSpaceDN w:val="0"/>
        <w:adjustRightInd w:val="0"/>
        <w:spacing w:after="0" w:line="298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V.2.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Uprawnienia do prowadzenia określonej działalności gospodarczej lub zawodo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softHyphen/>
        <w:t>wej, o ile wynika to z odrębnych przepisów.</w:t>
      </w:r>
    </w:p>
    <w:p w:rsidR="007F04B6" w:rsidRPr="00983AA8" w:rsidRDefault="007F04B6" w:rsidP="00983AA8">
      <w:pPr>
        <w:autoSpaceDE w:val="0"/>
        <w:autoSpaceDN w:val="0"/>
        <w:adjustRightInd w:val="0"/>
        <w:spacing w:after="0" w:line="298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Zamawiający nie precyzuje w tym zakresie żadnych wymagań, których spełniania wykonawca zobowiązany jest wykazać w sposób szczególny</w:t>
      </w:r>
    </w:p>
    <w:p w:rsidR="007F04B6" w:rsidRPr="00983AA8" w:rsidRDefault="007F04B6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before="106"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V.3.  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Sytuacja ekonomiczna lub finansowa.</w:t>
      </w:r>
    </w:p>
    <w:p w:rsidR="00983AA8" w:rsidRPr="00983AA8" w:rsidRDefault="00983AA8" w:rsidP="00983AA8">
      <w:pPr>
        <w:autoSpaceDE w:val="0"/>
        <w:autoSpaceDN w:val="0"/>
        <w:adjustRightInd w:val="0"/>
        <w:spacing w:before="106"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sectPr w:rsidR="00983AA8" w:rsidRPr="00983AA8" w:rsidSect="0017431B">
          <w:footerReference w:type="default" r:id="rId18"/>
          <w:pgSz w:w="11905" w:h="16837"/>
          <w:pgMar w:top="576" w:right="1145" w:bottom="1344" w:left="1419" w:header="708" w:footer="708" w:gutter="0"/>
          <w:pgNumType w:start="1"/>
          <w:cols w:space="60"/>
          <w:noEndnote/>
        </w:sectPr>
      </w:pPr>
    </w:p>
    <w:p w:rsidR="007F04B6" w:rsidRDefault="007F04B6" w:rsidP="00983AA8">
      <w:pPr>
        <w:autoSpaceDE w:val="0"/>
        <w:autoSpaceDN w:val="0"/>
        <w:adjustRightInd w:val="0"/>
        <w:spacing w:after="0" w:line="298" w:lineRule="exact"/>
        <w:ind w:right="499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right="499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Zamawiający nie precyzuje w tym zakresie żadnych wymagań, których spełniania wykonawca zobowiązany jest wykazać w sposób szczególny.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right="499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tabs>
          <w:tab w:val="left" w:pos="250"/>
        </w:tabs>
        <w:autoSpaceDE w:val="0"/>
        <w:autoSpaceDN w:val="0"/>
        <w:adjustRightInd w:val="0"/>
        <w:spacing w:before="86"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V.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4.  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Zdolność techniczna lub zawodowa.</w:t>
      </w:r>
    </w:p>
    <w:p w:rsidR="00EC7209" w:rsidRPr="00EC7209" w:rsidRDefault="00EC7209" w:rsidP="00EC7209">
      <w:pPr>
        <w:tabs>
          <w:tab w:val="left" w:pos="250"/>
        </w:tabs>
        <w:autoSpaceDE w:val="0"/>
        <w:autoSpaceDN w:val="0"/>
        <w:adjustRightInd w:val="0"/>
        <w:spacing w:before="86"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EC7209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Zamawiający wymaga aby Wykonawca wykazał się doświadczeniem, polegającym na</w:t>
      </w:r>
    </w:p>
    <w:p w:rsidR="00EC7209" w:rsidRPr="00EC7209" w:rsidRDefault="00EC7209" w:rsidP="00EC7209">
      <w:pPr>
        <w:tabs>
          <w:tab w:val="left" w:pos="250"/>
        </w:tabs>
        <w:autoSpaceDE w:val="0"/>
        <w:autoSpaceDN w:val="0"/>
        <w:adjustRightInd w:val="0"/>
        <w:spacing w:before="86"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EC7209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wykonaniu, w okresie ostatnich 5 lat przed upływem terminu składania ofert, a jeżeli</w:t>
      </w:r>
    </w:p>
    <w:p w:rsidR="00576BDE" w:rsidRPr="00576BDE" w:rsidRDefault="00EC7209" w:rsidP="00576BDE">
      <w:pPr>
        <w:tabs>
          <w:tab w:val="left" w:pos="250"/>
        </w:tabs>
        <w:autoSpaceDE w:val="0"/>
        <w:autoSpaceDN w:val="0"/>
        <w:adjustRightInd w:val="0"/>
        <w:spacing w:before="86"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EC7209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okres prowadzenia działalności jest krótszy – w t</w:t>
      </w:r>
      <w:r w:rsidR="00576BD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ym okresie, co najmniej </w:t>
      </w:r>
      <w:r w:rsidRPr="00EC7209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jednej roboty </w:t>
      </w:r>
      <w:r w:rsidRPr="00576BD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budowlanej o wartości powyżej 500 000 zł. brutto, </w:t>
      </w:r>
      <w:r w:rsidR="00576BDE" w:rsidRPr="00576BD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polegającej na budowie, rozbudowie, modernizacji lub remoncie kanalizacji ciśnieniowej lub ciśnieniowo- grawitacyjnej lub grawitacyjnej.</w:t>
      </w:r>
    </w:p>
    <w:p w:rsidR="00EC7209" w:rsidRPr="00EC7209" w:rsidRDefault="00EC7209" w:rsidP="00EC7209">
      <w:pPr>
        <w:tabs>
          <w:tab w:val="left" w:pos="250"/>
        </w:tabs>
        <w:autoSpaceDE w:val="0"/>
        <w:autoSpaceDN w:val="0"/>
        <w:adjustRightInd w:val="0"/>
        <w:spacing w:before="86"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576BD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Osoby wyznaczone</w:t>
      </w:r>
      <w:r w:rsidRPr="00EC7209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do realizacji zamówienia – warunek ten zostanie spełniony, jeżeli</w:t>
      </w:r>
    </w:p>
    <w:p w:rsidR="00EC7209" w:rsidRPr="00EC7209" w:rsidRDefault="00EC7209" w:rsidP="00EC7209">
      <w:pPr>
        <w:tabs>
          <w:tab w:val="left" w:pos="250"/>
        </w:tabs>
        <w:autoSpaceDE w:val="0"/>
        <w:autoSpaceDN w:val="0"/>
        <w:adjustRightInd w:val="0"/>
        <w:spacing w:before="86"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EC7209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Wykonawca zapewni, że przy realizacji zamówienia dysponować będzie osobami, które</w:t>
      </w:r>
    </w:p>
    <w:p w:rsidR="00EC7209" w:rsidRPr="00EC7209" w:rsidRDefault="00EC7209" w:rsidP="00EC7209">
      <w:pPr>
        <w:tabs>
          <w:tab w:val="left" w:pos="250"/>
        </w:tabs>
        <w:autoSpaceDE w:val="0"/>
        <w:autoSpaceDN w:val="0"/>
        <w:adjustRightInd w:val="0"/>
        <w:spacing w:before="86"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EC7209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będą uczestniczyć przy wykonywaniu zamówienia tj. kierownikiem budowy, który</w:t>
      </w:r>
    </w:p>
    <w:p w:rsidR="00EC7209" w:rsidRPr="00EC7209" w:rsidRDefault="00EC7209" w:rsidP="00EC7209">
      <w:pPr>
        <w:tabs>
          <w:tab w:val="left" w:pos="250"/>
        </w:tabs>
        <w:autoSpaceDE w:val="0"/>
        <w:autoSpaceDN w:val="0"/>
        <w:adjustRightInd w:val="0"/>
        <w:spacing w:before="86"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EC7209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posiada uprawnienia budowlane do kierowania w branży </w:t>
      </w:r>
      <w:r w:rsidR="00B50A73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sanitarno-</w:t>
      </w:r>
      <w:r w:rsidRPr="00EC7209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instalacyjnej.</w:t>
      </w:r>
    </w:p>
    <w:p w:rsidR="00EC7209" w:rsidRPr="00EC7209" w:rsidRDefault="00EC7209" w:rsidP="00EC7209">
      <w:pPr>
        <w:tabs>
          <w:tab w:val="left" w:pos="250"/>
        </w:tabs>
        <w:autoSpaceDE w:val="0"/>
        <w:autoSpaceDN w:val="0"/>
        <w:adjustRightInd w:val="0"/>
        <w:spacing w:before="86"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EC7209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Zamawiający wymaga od Wykonawców wskazania w ofercie imion i nazwisk osób</w:t>
      </w:r>
    </w:p>
    <w:p w:rsidR="00EC7209" w:rsidRPr="00EC7209" w:rsidRDefault="00EC7209" w:rsidP="00EC7209">
      <w:pPr>
        <w:tabs>
          <w:tab w:val="left" w:pos="250"/>
        </w:tabs>
        <w:autoSpaceDE w:val="0"/>
        <w:autoSpaceDN w:val="0"/>
        <w:adjustRightInd w:val="0"/>
        <w:spacing w:before="86"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EC7209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wykonujących czynności przy realizacji zamówienia wraz z informacją o kwalifikacjach</w:t>
      </w:r>
    </w:p>
    <w:p w:rsidR="0013112C" w:rsidRPr="00983AA8" w:rsidRDefault="00EC7209" w:rsidP="00EC7209">
      <w:pPr>
        <w:tabs>
          <w:tab w:val="left" w:pos="250"/>
        </w:tabs>
        <w:autoSpaceDE w:val="0"/>
        <w:autoSpaceDN w:val="0"/>
        <w:adjustRightInd w:val="0"/>
        <w:spacing w:before="86"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EC7209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zawodowych lub do</w:t>
      </w:r>
      <w:r w:rsidR="00BA2CD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świadczeniu tych osób (zał. Nr 8</w:t>
      </w:r>
      <w:r w:rsidRPr="00EC7209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do specyfikacji).</w:t>
      </w:r>
    </w:p>
    <w:p w:rsidR="00983AA8" w:rsidRPr="00983AA8" w:rsidRDefault="00983AA8" w:rsidP="00983AA8">
      <w:pPr>
        <w:tabs>
          <w:tab w:val="left" w:pos="250"/>
        </w:tabs>
        <w:autoSpaceDE w:val="0"/>
        <w:autoSpaceDN w:val="0"/>
        <w:adjustRightInd w:val="0"/>
        <w:spacing w:before="86"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13112C" w:rsidRDefault="00983AA8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pl-PL"/>
        </w:rPr>
      </w:pPr>
      <w:r w:rsidRPr="0013112C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pl-PL"/>
        </w:rPr>
        <w:t>Warunkiem udziału w postępowaniu jest złożenie oświadczeń o spełnianiu warunków udziału w postępowaniu i braku podstaw do wykluczenia.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right="499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Sprawdzenie spełnienia w/w warunków udziału w postępowaniu odbywać się będzie na podstawie przedłożonych oświadczeń wg zasady spełnia/nie spełnia.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right="499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widowControl w:val="0"/>
        <w:numPr>
          <w:ilvl w:val="0"/>
          <w:numId w:val="6"/>
        </w:numPr>
        <w:tabs>
          <w:tab w:val="left" w:pos="701"/>
        </w:tabs>
        <w:autoSpaceDE w:val="0"/>
        <w:autoSpaceDN w:val="0"/>
        <w:adjustRightInd w:val="0"/>
        <w:spacing w:before="96"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Podstawy wykluczenia, o których mowa w art. 108 ust. 1.</w:t>
      </w:r>
    </w:p>
    <w:p w:rsidR="00983AA8" w:rsidRPr="00983AA8" w:rsidRDefault="00983AA8" w:rsidP="00983AA8">
      <w:pPr>
        <w:tabs>
          <w:tab w:val="left" w:pos="701"/>
        </w:tabs>
        <w:autoSpaceDE w:val="0"/>
        <w:autoSpaceDN w:val="0"/>
        <w:adjustRightInd w:val="0"/>
        <w:spacing w:before="96"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Zamawiający przewiduje następujące fakultatywne podstawy wykluczenia: (podstawa wykluczenia określona w art. 109 ust. 1 pkt 1 i pkt 4 ustawy </w:t>
      </w:r>
      <w:proofErr w:type="spellStart"/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). O udzielenie zamówienia mogą ubiegać się Wykonawcy, którzy nie podlegają wykluczeniu oraz spełniają warunki udziału w postępowaniu i złożyli oświadczenie zgodnie z art. 125 ustawy - Prawo zamówień publicznych.</w:t>
      </w:r>
    </w:p>
    <w:p w:rsidR="007F04B6" w:rsidRPr="00983AA8" w:rsidRDefault="007F04B6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widowControl w:val="0"/>
        <w:numPr>
          <w:ilvl w:val="0"/>
          <w:numId w:val="7"/>
        </w:numPr>
        <w:tabs>
          <w:tab w:val="left" w:pos="701"/>
        </w:tabs>
        <w:autoSpaceDE w:val="0"/>
        <w:autoSpaceDN w:val="0"/>
        <w:adjustRightInd w:val="0"/>
        <w:spacing w:before="86" w:after="0" w:line="302" w:lineRule="exact"/>
        <w:ind w:left="701" w:hanging="701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Wykaz oświadczeń lub dokumentów, jakie mają dostarczyć wykonawcy w celu potwierdzenia spełnienia warunków udziału w postępowaniu oraz braku podstaw do wykluczenia.</w:t>
      </w:r>
    </w:p>
    <w:p w:rsidR="007F04B6" w:rsidRPr="00983AA8" w:rsidRDefault="007F04B6" w:rsidP="007F04B6">
      <w:pPr>
        <w:widowControl w:val="0"/>
        <w:tabs>
          <w:tab w:val="left" w:pos="701"/>
        </w:tabs>
        <w:autoSpaceDE w:val="0"/>
        <w:autoSpaceDN w:val="0"/>
        <w:adjustRightInd w:val="0"/>
        <w:spacing w:before="86" w:after="0" w:line="30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pl-PL"/>
        </w:rPr>
      </w:pPr>
    </w:p>
    <w:p w:rsidR="006B63DB" w:rsidRPr="006B63DB" w:rsidRDefault="006B63DB" w:rsidP="006B63DB">
      <w:pPr>
        <w:tabs>
          <w:tab w:val="left" w:pos="989"/>
        </w:tabs>
        <w:autoSpaceDE w:val="0"/>
        <w:autoSpaceDN w:val="0"/>
        <w:adjustRightInd w:val="0"/>
        <w:spacing w:before="14" w:after="0" w:line="30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B63DB">
        <w:rPr>
          <w:rFonts w:ascii="Times New Roman" w:eastAsiaTheme="minorEastAsia" w:hAnsi="Times New Roman" w:cs="Times New Roman" w:hint="eastAsia"/>
          <w:b/>
          <w:bCs/>
          <w:color w:val="000000"/>
          <w:sz w:val="24"/>
          <w:szCs w:val="24"/>
          <w:lang w:eastAsia="pl-PL"/>
        </w:rPr>
        <w:t></w:t>
      </w:r>
      <w:r w:rsidRPr="006B63D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podpisane oświadczenie złożone na formularzu stanowiącym załącznik</w:t>
      </w:r>
    </w:p>
    <w:p w:rsidR="006B63DB" w:rsidRPr="006B63DB" w:rsidRDefault="006B63DB" w:rsidP="006B63DB">
      <w:pPr>
        <w:tabs>
          <w:tab w:val="left" w:pos="989"/>
        </w:tabs>
        <w:autoSpaceDE w:val="0"/>
        <w:autoSpaceDN w:val="0"/>
        <w:adjustRightInd w:val="0"/>
        <w:spacing w:before="14" w:after="0" w:line="30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nr 3 i 4 do SWZ</w:t>
      </w:r>
      <w:r w:rsidRPr="006B63D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(podpisane podpisem zaufanym lub osobistym),</w:t>
      </w:r>
    </w:p>
    <w:p w:rsidR="006B63DB" w:rsidRPr="006B63DB" w:rsidRDefault="006B63DB" w:rsidP="006B63DB">
      <w:pPr>
        <w:tabs>
          <w:tab w:val="left" w:pos="989"/>
        </w:tabs>
        <w:autoSpaceDE w:val="0"/>
        <w:autoSpaceDN w:val="0"/>
        <w:adjustRightInd w:val="0"/>
        <w:spacing w:before="14" w:after="0" w:line="30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B63DB">
        <w:rPr>
          <w:rFonts w:ascii="Times New Roman" w:eastAsiaTheme="minorEastAsia" w:hAnsi="Times New Roman" w:cs="Times New Roman" w:hint="eastAsia"/>
          <w:b/>
          <w:bCs/>
          <w:color w:val="000000"/>
          <w:sz w:val="24"/>
          <w:szCs w:val="24"/>
          <w:lang w:eastAsia="pl-PL"/>
        </w:rPr>
        <w:t></w:t>
      </w:r>
      <w:r w:rsidRPr="006B63D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wykaz wykonanych robót budowlanych stanowiący załącznik nr 5 do</w:t>
      </w:r>
    </w:p>
    <w:p w:rsidR="006B63DB" w:rsidRPr="006B63DB" w:rsidRDefault="006B63DB" w:rsidP="006B63DB">
      <w:pPr>
        <w:tabs>
          <w:tab w:val="left" w:pos="989"/>
        </w:tabs>
        <w:autoSpaceDE w:val="0"/>
        <w:autoSpaceDN w:val="0"/>
        <w:adjustRightInd w:val="0"/>
        <w:spacing w:before="14" w:after="0" w:line="30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SWZ</w:t>
      </w:r>
      <w:r w:rsidRPr="006B63D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,</w:t>
      </w:r>
    </w:p>
    <w:p w:rsidR="00983AA8" w:rsidRDefault="006B63DB" w:rsidP="006B63DB">
      <w:pPr>
        <w:tabs>
          <w:tab w:val="left" w:pos="989"/>
        </w:tabs>
        <w:autoSpaceDE w:val="0"/>
        <w:autoSpaceDN w:val="0"/>
        <w:adjustRightInd w:val="0"/>
        <w:spacing w:before="14" w:after="0" w:line="30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B63DB">
        <w:rPr>
          <w:rFonts w:ascii="Times New Roman" w:eastAsiaTheme="minorEastAsia" w:hAnsi="Times New Roman" w:cs="Times New Roman" w:hint="eastAsia"/>
          <w:b/>
          <w:bCs/>
          <w:color w:val="000000"/>
          <w:sz w:val="24"/>
          <w:szCs w:val="24"/>
          <w:lang w:eastAsia="pl-PL"/>
        </w:rPr>
        <w:t></w:t>
      </w:r>
      <w:r w:rsidRPr="006B63D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wykaz osób stanowiąc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y załącznik nr 8 do SWZ</w:t>
      </w:r>
      <w:r w:rsidRPr="006B63D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7F04B6" w:rsidRDefault="007F04B6" w:rsidP="006B63DB">
      <w:pPr>
        <w:tabs>
          <w:tab w:val="left" w:pos="989"/>
        </w:tabs>
        <w:autoSpaceDE w:val="0"/>
        <w:autoSpaceDN w:val="0"/>
        <w:adjustRightInd w:val="0"/>
        <w:spacing w:before="14" w:after="0" w:line="30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F04B6" w:rsidRPr="00983AA8" w:rsidRDefault="007F04B6" w:rsidP="006B63DB">
      <w:pPr>
        <w:tabs>
          <w:tab w:val="left" w:pos="989"/>
        </w:tabs>
        <w:autoSpaceDE w:val="0"/>
        <w:autoSpaceDN w:val="0"/>
        <w:adjustRightInd w:val="0"/>
        <w:spacing w:before="14" w:after="0" w:line="30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widowControl w:val="0"/>
        <w:numPr>
          <w:ilvl w:val="0"/>
          <w:numId w:val="9"/>
        </w:numPr>
        <w:tabs>
          <w:tab w:val="left" w:pos="701"/>
        </w:tabs>
        <w:autoSpaceDE w:val="0"/>
        <w:autoSpaceDN w:val="0"/>
        <w:adjustRightInd w:val="0"/>
        <w:spacing w:before="82" w:after="0" w:line="31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Dokumenty składające się na ofertę:</w:t>
      </w:r>
    </w:p>
    <w:p w:rsidR="00983AA8" w:rsidRDefault="00983AA8" w:rsidP="00983AA8">
      <w:pPr>
        <w:tabs>
          <w:tab w:val="left" w:pos="989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968BA" w:rsidRPr="00C968BA" w:rsidRDefault="00C968BA" w:rsidP="00C968BA">
      <w:pPr>
        <w:tabs>
          <w:tab w:val="left" w:pos="989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68BA">
        <w:rPr>
          <w:rFonts w:ascii="Times New Roman" w:eastAsiaTheme="minorEastAsia" w:hAnsi="Times New Roman" w:cs="Times New Roman" w:hint="eastAsia"/>
          <w:b/>
          <w:bCs/>
          <w:color w:val="000000"/>
          <w:sz w:val="24"/>
          <w:szCs w:val="24"/>
          <w:lang w:eastAsia="pl-PL"/>
        </w:rPr>
        <w:t></w:t>
      </w:r>
      <w:r w:rsidRPr="00C968B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wypełniony formularz oferty stanowiąc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y załącznik Nr 1 do SWZ</w:t>
      </w:r>
      <w:r w:rsidRPr="00C968B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,</w:t>
      </w:r>
    </w:p>
    <w:p w:rsidR="00C968BA" w:rsidRPr="00C968BA" w:rsidRDefault="00C968BA" w:rsidP="00C968BA">
      <w:pPr>
        <w:tabs>
          <w:tab w:val="left" w:pos="989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68BA">
        <w:rPr>
          <w:rFonts w:ascii="Times New Roman" w:eastAsiaTheme="minorEastAsia" w:hAnsi="Times New Roman" w:cs="Times New Roman" w:hint="eastAsia"/>
          <w:b/>
          <w:bCs/>
          <w:color w:val="000000"/>
          <w:sz w:val="24"/>
          <w:szCs w:val="24"/>
          <w:lang w:eastAsia="pl-PL"/>
        </w:rPr>
        <w:t></w:t>
      </w:r>
      <w:r w:rsidRPr="00C968B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wypełniony kosztorys ofertowy stanowiąc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y załącznik Nr 2 do SWZ</w:t>
      </w:r>
      <w:r w:rsidRPr="00C968B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,</w:t>
      </w:r>
    </w:p>
    <w:p w:rsidR="00C968BA" w:rsidRPr="00C968BA" w:rsidRDefault="00C968BA" w:rsidP="00C968BA">
      <w:pPr>
        <w:tabs>
          <w:tab w:val="left" w:pos="989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68BA">
        <w:rPr>
          <w:rFonts w:ascii="Times New Roman" w:eastAsiaTheme="minorEastAsia" w:hAnsi="Times New Roman" w:cs="Times New Roman" w:hint="eastAsia"/>
          <w:b/>
          <w:bCs/>
          <w:color w:val="000000"/>
          <w:sz w:val="24"/>
          <w:szCs w:val="24"/>
          <w:lang w:eastAsia="pl-PL"/>
        </w:rPr>
        <w:t></w:t>
      </w:r>
      <w:r w:rsidRPr="00C968B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oświadczenie o spełnianiu warunków udziału w postępowaniu stanowiące</w:t>
      </w:r>
    </w:p>
    <w:p w:rsidR="00C968BA" w:rsidRPr="00C968BA" w:rsidRDefault="00C968BA" w:rsidP="00C968BA">
      <w:pPr>
        <w:tabs>
          <w:tab w:val="left" w:pos="989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załącznik Nr 3 do SWZ</w:t>
      </w:r>
      <w:r w:rsidRPr="00C968B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,</w:t>
      </w:r>
    </w:p>
    <w:p w:rsidR="00C968BA" w:rsidRPr="00C968BA" w:rsidRDefault="00C968BA" w:rsidP="00C968BA">
      <w:pPr>
        <w:tabs>
          <w:tab w:val="left" w:pos="989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68BA">
        <w:rPr>
          <w:rFonts w:ascii="Times New Roman" w:eastAsiaTheme="minorEastAsia" w:hAnsi="Times New Roman" w:cs="Times New Roman" w:hint="eastAsia"/>
          <w:b/>
          <w:bCs/>
          <w:color w:val="000000"/>
          <w:sz w:val="24"/>
          <w:szCs w:val="24"/>
          <w:lang w:eastAsia="pl-PL"/>
        </w:rPr>
        <w:t></w:t>
      </w:r>
      <w:r w:rsidRPr="00C968B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oświadczenie o braku podstaw do wykluczenia stanowiące załącznik Nr 4 do</w:t>
      </w:r>
    </w:p>
    <w:p w:rsidR="00C968BA" w:rsidRPr="00C968BA" w:rsidRDefault="00C968BA" w:rsidP="00C968BA">
      <w:pPr>
        <w:tabs>
          <w:tab w:val="left" w:pos="989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SWZ</w:t>
      </w:r>
      <w:r w:rsidRPr="00C968B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,</w:t>
      </w:r>
    </w:p>
    <w:p w:rsidR="00C968BA" w:rsidRPr="00C968BA" w:rsidRDefault="00C968BA" w:rsidP="00C968BA">
      <w:pPr>
        <w:tabs>
          <w:tab w:val="left" w:pos="989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68BA">
        <w:rPr>
          <w:rFonts w:ascii="Times New Roman" w:eastAsiaTheme="minorEastAsia" w:hAnsi="Times New Roman" w:cs="Times New Roman" w:hint="eastAsia"/>
          <w:b/>
          <w:bCs/>
          <w:color w:val="000000"/>
          <w:sz w:val="24"/>
          <w:szCs w:val="24"/>
          <w:lang w:eastAsia="pl-PL"/>
        </w:rPr>
        <w:t></w:t>
      </w:r>
      <w:r w:rsidRPr="00C968B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wykaz robót budowlanych wykonanych w okresie ostatnich 5 lat przed</w:t>
      </w:r>
    </w:p>
    <w:p w:rsidR="00C968BA" w:rsidRPr="00C968BA" w:rsidRDefault="00C968BA" w:rsidP="00C968BA">
      <w:pPr>
        <w:tabs>
          <w:tab w:val="left" w:pos="989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68B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upływem terminu składania ofert, a jeżeli okres prowadzenia działalności jest</w:t>
      </w:r>
    </w:p>
    <w:p w:rsidR="00C968BA" w:rsidRPr="00C968BA" w:rsidRDefault="00C968BA" w:rsidP="00C968BA">
      <w:pPr>
        <w:tabs>
          <w:tab w:val="left" w:pos="989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68B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krótszy – w tym czasie, co najmniej: minimum jednej roboty budowlanej</w:t>
      </w:r>
    </w:p>
    <w:p w:rsidR="00C968BA" w:rsidRPr="00C968BA" w:rsidRDefault="00C968BA" w:rsidP="00C968BA">
      <w:pPr>
        <w:tabs>
          <w:tab w:val="left" w:pos="989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68B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o wartości powyżej 500 000 zł. brutto, polegającej na wykonaniu zakresu</w:t>
      </w:r>
    </w:p>
    <w:p w:rsidR="00C968BA" w:rsidRPr="00C968BA" w:rsidRDefault="00C968BA" w:rsidP="00C968BA">
      <w:pPr>
        <w:tabs>
          <w:tab w:val="left" w:pos="989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68B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robót wym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ienionych w pkt. V.4 , załącznik Nr 5 do SWZ</w:t>
      </w:r>
      <w:r w:rsidRPr="00C968B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,</w:t>
      </w:r>
    </w:p>
    <w:p w:rsidR="00C968BA" w:rsidRDefault="00C968BA" w:rsidP="00C968BA">
      <w:pPr>
        <w:tabs>
          <w:tab w:val="left" w:pos="989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68BA">
        <w:rPr>
          <w:rFonts w:ascii="Times New Roman" w:eastAsiaTheme="minorEastAsia" w:hAnsi="Times New Roman" w:cs="Times New Roman" w:hint="eastAsia"/>
          <w:b/>
          <w:bCs/>
          <w:color w:val="000000"/>
          <w:sz w:val="24"/>
          <w:szCs w:val="24"/>
          <w:lang w:eastAsia="pl-PL"/>
        </w:rPr>
        <w:t></w:t>
      </w:r>
      <w:r w:rsidRPr="00C968B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wykaz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osób (zał. Nr 8 do SWZ</w:t>
      </w:r>
      <w:r w:rsidRPr="00C968B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).</w:t>
      </w:r>
    </w:p>
    <w:p w:rsidR="007F04B6" w:rsidRPr="00983AA8" w:rsidRDefault="007F04B6" w:rsidP="00C968BA">
      <w:pPr>
        <w:tabs>
          <w:tab w:val="left" w:pos="989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widowControl w:val="0"/>
        <w:numPr>
          <w:ilvl w:val="0"/>
          <w:numId w:val="10"/>
        </w:numPr>
        <w:tabs>
          <w:tab w:val="left" w:pos="701"/>
        </w:tabs>
        <w:autoSpaceDE w:val="0"/>
        <w:autoSpaceDN w:val="0"/>
        <w:adjustRightInd w:val="0"/>
        <w:spacing w:before="91" w:after="0" w:line="302" w:lineRule="exact"/>
        <w:ind w:left="701" w:hanging="701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Informacja o środkach komunikacji elektronicznej, przy użyciu których zamawiający będzie komunikował się z wykonawca</w:t>
      </w:r>
      <w:r w:rsidR="0094400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mi.</w:t>
      </w:r>
    </w:p>
    <w:p w:rsidR="00944006" w:rsidRPr="00944006" w:rsidRDefault="00944006" w:rsidP="00944006">
      <w:pPr>
        <w:widowControl w:val="0"/>
        <w:tabs>
          <w:tab w:val="left" w:pos="701"/>
        </w:tabs>
        <w:autoSpaceDE w:val="0"/>
        <w:autoSpaceDN w:val="0"/>
        <w:adjustRightInd w:val="0"/>
        <w:spacing w:before="91" w:after="0" w:line="30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44006" w:rsidRPr="00944006" w:rsidRDefault="00944006" w:rsidP="0094400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44006">
        <w:rPr>
          <w:rFonts w:ascii="Times New Roman" w:hAnsi="Times New Roman" w:cs="Times New Roman"/>
          <w:sz w:val="24"/>
          <w:szCs w:val="24"/>
        </w:rPr>
        <w:t xml:space="preserve">Elektronicznie na adres e-mail: </w:t>
      </w:r>
      <w:r>
        <w:rPr>
          <w:rFonts w:ascii="Times New Roman" w:hAnsi="Times New Roman" w:cs="Times New Roman"/>
          <w:color w:val="FF0000"/>
          <w:sz w:val="24"/>
          <w:szCs w:val="24"/>
        </w:rPr>
        <w:t>obrona@belskduzy.pl</w:t>
      </w:r>
      <w:r w:rsidRPr="00944006">
        <w:rPr>
          <w:rFonts w:ascii="Times New Roman" w:hAnsi="Times New Roman" w:cs="Times New Roman"/>
          <w:sz w:val="24"/>
          <w:szCs w:val="24"/>
        </w:rPr>
        <w:t xml:space="preserve"> lub za pośrednictwem Platformy znajdującej się pod adresem: </w:t>
      </w:r>
      <w:r>
        <w:rPr>
          <w:rFonts w:ascii="Times New Roman" w:hAnsi="Times New Roman" w:cs="Times New Roman"/>
          <w:color w:val="FF0000"/>
          <w:sz w:val="24"/>
          <w:szCs w:val="24"/>
        </w:rPr>
        <w:t>https://belskduzy</w:t>
      </w:r>
      <w:r w:rsidRPr="00944006">
        <w:rPr>
          <w:rFonts w:ascii="Times New Roman" w:hAnsi="Times New Roman" w:cs="Times New Roman"/>
          <w:color w:val="FF0000"/>
          <w:sz w:val="24"/>
          <w:szCs w:val="24"/>
        </w:rPr>
        <w:t>.ezamawiajacy.pl</w:t>
      </w:r>
      <w:r w:rsidRPr="00944006">
        <w:rPr>
          <w:rFonts w:ascii="Times New Roman" w:hAnsi="Times New Roman" w:cs="Times New Roman"/>
          <w:sz w:val="24"/>
          <w:szCs w:val="24"/>
        </w:rPr>
        <w:t xml:space="preserve"> w zakładce „Korespondencja”.</w:t>
      </w:r>
    </w:p>
    <w:p w:rsidR="00944006" w:rsidRDefault="00944006" w:rsidP="00944006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2.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Oświadczenia, wnioski, zawiadomienia lub informacje, które wpłyną do Zamawiającego, uważa się za dokumenty złożone w terminie, jeśli ich czytelna treść dotrze do </w:t>
      </w:r>
      <w:r w:rsidRPr="00634300">
        <w:rPr>
          <w:rFonts w:ascii="Times New Roman" w:hAnsi="Times New Roman" w:cs="Times New Roman"/>
          <w:sz w:val="24"/>
          <w:szCs w:val="24"/>
          <w:lang w:val="pl-PL"/>
        </w:rPr>
        <w:t xml:space="preserve">Zamawiającego przed upływem tego terminu (godziny pracy Zamawiającego:  7.30 – 15.30 w dni robocze). Za datę wpływu oświadczeń, wniosków, zawiadomień oraz informacji przekazywanym na adres e-mail Zamawiającego przyjmuje się datę dostarczenia wiadomości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>na adres e-mail Zamawiającego. W przypadku skorzystania z Platformy za datę wpływu oświadczeń, wniosków, zawiadomień oraz informacji przyjmuje się datę ich złożenia/wysłania na Platformie.</w:t>
      </w:r>
    </w:p>
    <w:p w:rsidR="007F04B6" w:rsidRPr="00944006" w:rsidRDefault="007F04B6" w:rsidP="00944006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944006" w:rsidRPr="00944006" w:rsidRDefault="00944006" w:rsidP="00944006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3.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Ogólne zasady korzystania z </w:t>
      </w:r>
      <w:r w:rsidR="00C8231B">
        <w:rPr>
          <w:rFonts w:ascii="Times New Roman" w:hAnsi="Times New Roman" w:cs="Times New Roman"/>
          <w:sz w:val="24"/>
          <w:szCs w:val="24"/>
          <w:lang w:val="pl-PL"/>
        </w:rPr>
        <w:t>Platformy, z zastrzeżeniem pkt X niniejszej SWZ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944006" w:rsidRPr="00944006" w:rsidRDefault="00944006" w:rsidP="00944006">
      <w:pPr>
        <w:pStyle w:val="Akapitzlist"/>
        <w:ind w:left="792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zgłoszenie do postępowania wymaga zalogowania Wykonawcy do Systemu na subdomenie </w:t>
      </w:r>
      <w:r w:rsidR="00C8231B" w:rsidRPr="00634300">
        <w:rPr>
          <w:rFonts w:ascii="Times New Roman" w:hAnsi="Times New Roman" w:cs="Times New Roman"/>
          <w:sz w:val="24"/>
          <w:szCs w:val="24"/>
          <w:lang w:val="pl-PL"/>
        </w:rPr>
        <w:t>Gminy Belsk Duży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; </w:t>
      </w:r>
      <w:hyperlink r:id="rId19" w:history="1">
        <w:r w:rsidR="00C8231B" w:rsidRPr="009E5EF1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https://belskduzy.ezamawiajacy.pl</w:t>
        </w:r>
      </w:hyperlink>
      <w:r w:rsidRPr="00944006">
        <w:rPr>
          <w:rFonts w:ascii="Times New Roman" w:hAnsi="Times New Roman" w:cs="Times New Roman"/>
          <w:color w:val="FF0000"/>
          <w:sz w:val="24"/>
          <w:szCs w:val="24"/>
          <w:lang w:val="pl-PL"/>
        </w:rPr>
        <w:t>,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 lub </w:t>
      </w:r>
      <w:r w:rsidRPr="00944006">
        <w:rPr>
          <w:rFonts w:ascii="Times New Roman" w:hAnsi="Times New Roman" w:cs="Times New Roman"/>
          <w:b/>
          <w:sz w:val="24"/>
          <w:szCs w:val="24"/>
          <w:lang w:val="pl-PL"/>
        </w:rPr>
        <w:t>https://oneplace.marketplanet.pl.</w:t>
      </w:r>
    </w:p>
    <w:p w:rsidR="00944006" w:rsidRPr="00944006" w:rsidRDefault="00944006" w:rsidP="00944006">
      <w:pPr>
        <w:pStyle w:val="Akapitzlist"/>
        <w:ind w:left="792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3.1.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Wykonawca po wybraniu opcji „Przystąp do postępowania” zostanie przekierowany do strony https://oneplace.marketplanet.pl, 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„zarejestruj się”. </w:t>
      </w:r>
    </w:p>
    <w:p w:rsidR="00944006" w:rsidRPr="00944006" w:rsidRDefault="00944006" w:rsidP="00944006">
      <w:pPr>
        <w:pStyle w:val="Akapitzlist"/>
        <w:ind w:left="792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3.2.</w:t>
      </w:r>
      <w:r w:rsidRPr="00944006">
        <w:rPr>
          <w:rFonts w:ascii="Times New Roman" w:hAnsi="Times New Roman" w:cs="Times New Roman"/>
          <w:b/>
          <w:sz w:val="24"/>
          <w:szCs w:val="24"/>
          <w:lang w:val="pl-PL"/>
        </w:rPr>
        <w:t>Rejestracja Wykonawcy trwa maksymalnie do 2 dni roboczych. W związku z tym Zamawiający zaleca Wykonawcom uwzględnienie czasu niezbędnego na rejestrację w procesie złożenia Oferty w postaci elektronicznej.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br/>
        <w:t xml:space="preserve">Wykonawca wraz z potwierdzeniem złożenia wniosku rejestracyjnego otrzyma informację, o możliwości przyspieszenia procedury założenia konta, wówczas należy skontaktować się pod numerem telefonu podanym w ww. potwierdzeniu. </w:t>
      </w:r>
    </w:p>
    <w:p w:rsidR="00944006" w:rsidRDefault="00944006" w:rsidP="00944006">
      <w:pPr>
        <w:pStyle w:val="Akapitzlist"/>
        <w:ind w:left="792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3.3.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Po założeniu konta Wykonawca ma możliwość złożenia Oferty w postępowaniu. Komunikacja między Zamawiającym a Wykonawcami, w szczególności zawiadomienia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lastRenderedPageBreak/>
        <w:t>oraz informacje, przekazywane są w formie elektronicznej za pośrednictwem Platformy Zakupowej. Za datę przekazania zaświadczeń oraz informacji przyjmuje się datę ich wysłania za pośrednictwem zakładki „Korespondencja”.</w:t>
      </w:r>
    </w:p>
    <w:p w:rsidR="007F04B6" w:rsidRPr="00944006" w:rsidRDefault="007F04B6" w:rsidP="00944006">
      <w:pPr>
        <w:pStyle w:val="Akapitzlist"/>
        <w:ind w:left="792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944006" w:rsidRPr="00944006" w:rsidRDefault="00944006" w:rsidP="00944006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4.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Wykonawca może zwrócić się do Zamawiającego o wyjaśnienie treści SWZ. Wniosek należy przesłać za pośrednictwem Platformy Zakupowej przez opcję „Zadaj pytanie” lub przy użyciu zakładki „Korespondencja”. W celu zadania pytania Zamawiającemu,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"Pytanie wysłane".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br/>
        <w:t xml:space="preserve">Zamawiający udzieli wyjaśnień niezwłocznie, jednak nie później niż </w:t>
      </w:r>
      <w:r w:rsidRPr="006B01AC">
        <w:rPr>
          <w:rFonts w:ascii="Times New Roman" w:hAnsi="Times New Roman" w:cs="Times New Roman"/>
          <w:sz w:val="24"/>
          <w:szCs w:val="24"/>
          <w:lang w:val="pl-PL"/>
        </w:rPr>
        <w:t xml:space="preserve">na </w:t>
      </w:r>
      <w:r w:rsidR="00C8231B" w:rsidRPr="006B01AC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6B01AC">
        <w:rPr>
          <w:rFonts w:ascii="Times New Roman" w:hAnsi="Times New Roman" w:cs="Times New Roman"/>
          <w:sz w:val="24"/>
          <w:szCs w:val="24"/>
          <w:lang w:val="pl-PL"/>
        </w:rPr>
        <w:t xml:space="preserve"> dni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>przed upływem terminu składania ofert, pod warunkiem, że wniosek o wyjaśnienie treści SWZ wpłynął do Zamawiającego nie później niż do końca dnia, w którym upływa połowa wyznaczonego terminu składania ofert. Jeżeli  wniosek o wyjaśn</w:t>
      </w:r>
      <w:r w:rsidR="006B01AC">
        <w:rPr>
          <w:rFonts w:ascii="Times New Roman" w:hAnsi="Times New Roman" w:cs="Times New Roman"/>
          <w:sz w:val="24"/>
          <w:szCs w:val="24"/>
          <w:lang w:val="pl-PL"/>
        </w:rPr>
        <w:t>ienie treści SWZ wpłynie do zamawiającego nie później niż na 4 dni przed upływem składania ofert.</w:t>
      </w:r>
    </w:p>
    <w:p w:rsidR="00944006" w:rsidRPr="00944006" w:rsidRDefault="00944006" w:rsidP="00944006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5.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>Treść pytań (bez ujawniania źródła zapytania) wraz z wyjaśnieniami bądź informacje o dokonaniu modyfikacji SWZ, Zamawiający przekaże Wykonawcom za pośrednictwem</w:t>
      </w:r>
      <w:r w:rsidR="006B01AC">
        <w:rPr>
          <w:rFonts w:ascii="Times New Roman" w:hAnsi="Times New Roman" w:cs="Times New Roman"/>
          <w:sz w:val="24"/>
          <w:szCs w:val="24"/>
          <w:lang w:val="pl-PL"/>
        </w:rPr>
        <w:t xml:space="preserve"> Platformy Zakupowej oraz zamieści na swojej stronie internetowej.</w:t>
      </w:r>
    </w:p>
    <w:p w:rsidR="00944006" w:rsidRDefault="00944006" w:rsidP="00944006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6.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Zamawiający informuje, iż w przypadku jakichkolwiek wątpliwości związanych z zasadami korzystania z Platformy, Wykonawca winien skontaktować się z dostawcą rozwiązania teleinformatycznego Platforma zakupowa </w:t>
      </w:r>
      <w:r w:rsidR="006B01AC" w:rsidRPr="006B01AC">
        <w:rPr>
          <w:rFonts w:ascii="Times New Roman" w:hAnsi="Times New Roman" w:cs="Times New Roman"/>
          <w:sz w:val="24"/>
          <w:szCs w:val="24"/>
          <w:lang w:val="pl-PL"/>
        </w:rPr>
        <w:t xml:space="preserve">Gminy Belsk Duży </w:t>
      </w:r>
      <w:r w:rsidRPr="006B01AC">
        <w:rPr>
          <w:rFonts w:ascii="Times New Roman" w:hAnsi="Times New Roman" w:cs="Times New Roman"/>
          <w:sz w:val="24"/>
          <w:szCs w:val="24"/>
          <w:lang w:val="pl-PL"/>
        </w:rPr>
        <w:t xml:space="preserve">tel.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+48 22 257 22 23 (infolinia dostępna w dni robocze, w godzinach 9.00-17.00) e-mail: </w:t>
      </w:r>
      <w:hyperlink r:id="rId20" w:history="1">
        <w:r w:rsidR="007F04B6" w:rsidRPr="00E3400F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oneplace@marketplanet.pl</w:t>
        </w:r>
      </w:hyperlink>
    </w:p>
    <w:p w:rsidR="007F04B6" w:rsidRPr="00944006" w:rsidRDefault="007F04B6" w:rsidP="00944006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944006" w:rsidRPr="00944006" w:rsidRDefault="00944006" w:rsidP="00944006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7.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>Zamawiający określa dopuszczalny format podpisu elektronicznego, jako:</w:t>
      </w:r>
    </w:p>
    <w:p w:rsidR="00944006" w:rsidRPr="00944006" w:rsidRDefault="00944006" w:rsidP="00944006">
      <w:pPr>
        <w:pStyle w:val="Akapitzlist"/>
        <w:ind w:left="792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7.1.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dokumenty w formacie „pdf" zaleca się podpisywać formatem </w:t>
      </w:r>
      <w:proofErr w:type="spellStart"/>
      <w:r w:rsidRPr="00944006">
        <w:rPr>
          <w:rFonts w:ascii="Times New Roman" w:hAnsi="Times New Roman" w:cs="Times New Roman"/>
          <w:sz w:val="24"/>
          <w:szCs w:val="24"/>
          <w:lang w:val="pl-PL"/>
        </w:rPr>
        <w:t>PAdES</w:t>
      </w:r>
      <w:proofErr w:type="spellEnd"/>
      <w:r w:rsidRPr="00944006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944006" w:rsidRPr="00944006" w:rsidRDefault="00944006" w:rsidP="00944006">
      <w:pPr>
        <w:pStyle w:val="Akapitzlist"/>
        <w:ind w:left="792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7.2.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>dopuszcza się podpisanie dokumentów w formacie innym niż „pdf", wtedy będzie wymagany oddzielny plik z podpisem. W związku z tym Wykonawca będzie zobowiązany załączyć, prócz podpisanego dokumentu, oddzielny plik z podpisem.</w:t>
      </w:r>
    </w:p>
    <w:p w:rsidR="00944006" w:rsidRDefault="00944006" w:rsidP="00944006">
      <w:pPr>
        <w:widowControl w:val="0"/>
        <w:tabs>
          <w:tab w:val="left" w:pos="701"/>
        </w:tabs>
        <w:autoSpaceDE w:val="0"/>
        <w:autoSpaceDN w:val="0"/>
        <w:adjustRightInd w:val="0"/>
        <w:spacing w:before="91" w:after="0" w:line="302" w:lineRule="exact"/>
        <w:ind w:left="701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B01AC" w:rsidRPr="00944006" w:rsidRDefault="006B01AC" w:rsidP="00944006">
      <w:pPr>
        <w:widowControl w:val="0"/>
        <w:tabs>
          <w:tab w:val="left" w:pos="701"/>
        </w:tabs>
        <w:autoSpaceDE w:val="0"/>
        <w:autoSpaceDN w:val="0"/>
        <w:adjustRightInd w:val="0"/>
        <w:spacing w:before="91" w:after="0" w:line="302" w:lineRule="exact"/>
        <w:ind w:left="701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Pr="00944006" w:rsidRDefault="00983AA8" w:rsidP="00983AA8">
      <w:pPr>
        <w:tabs>
          <w:tab w:val="left" w:pos="701"/>
        </w:tabs>
        <w:autoSpaceDE w:val="0"/>
        <w:autoSpaceDN w:val="0"/>
        <w:adjustRightInd w:val="0"/>
        <w:spacing w:before="91" w:after="0" w:line="30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B01AC" w:rsidRPr="006B01AC" w:rsidRDefault="006B01AC" w:rsidP="006B01AC">
      <w:pPr>
        <w:widowControl w:val="0"/>
        <w:tabs>
          <w:tab w:val="left" w:pos="701"/>
        </w:tabs>
        <w:autoSpaceDE w:val="0"/>
        <w:autoSpaceDN w:val="0"/>
        <w:adjustRightInd w:val="0"/>
        <w:spacing w:before="82" w:after="0" w:line="302" w:lineRule="exact"/>
        <w:ind w:left="701" w:right="998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widowControl w:val="0"/>
        <w:numPr>
          <w:ilvl w:val="0"/>
          <w:numId w:val="10"/>
        </w:numPr>
        <w:tabs>
          <w:tab w:val="left" w:pos="701"/>
        </w:tabs>
        <w:autoSpaceDE w:val="0"/>
        <w:autoSpaceDN w:val="0"/>
        <w:adjustRightInd w:val="0"/>
        <w:spacing w:before="82" w:after="0" w:line="302" w:lineRule="exact"/>
        <w:ind w:left="701" w:right="998" w:hanging="701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Wymagania techniczne i organizacyjne dotyczące korespondencji Elektronicznej:</w:t>
      </w:r>
    </w:p>
    <w:p w:rsidR="006B01AC" w:rsidRDefault="006B01AC" w:rsidP="006B01AC">
      <w:pPr>
        <w:widowControl w:val="0"/>
        <w:tabs>
          <w:tab w:val="left" w:pos="701"/>
        </w:tabs>
        <w:autoSpaceDE w:val="0"/>
        <w:autoSpaceDN w:val="0"/>
        <w:adjustRightInd w:val="0"/>
        <w:spacing w:before="82" w:after="0" w:line="302" w:lineRule="exact"/>
        <w:ind w:right="998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B01AC" w:rsidRDefault="006B01AC" w:rsidP="006B01AC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  <w:r w:rsidRPr="006B01AC">
        <w:rPr>
          <w:rFonts w:ascii="Times New Roman" w:eastAsia="Avenir-Light" w:hAnsi="Times New Roman" w:cs="Times New Roman"/>
          <w:sz w:val="24"/>
          <w:szCs w:val="24"/>
        </w:rPr>
        <w:t>Zamawiający określa niezbędne wymagania sprzętowo- aplikacyjne umożliwiające pracę na Platformie Zakupowej tj.:</w:t>
      </w:r>
    </w:p>
    <w:p w:rsidR="007F04B6" w:rsidRPr="006B01AC" w:rsidRDefault="007F04B6" w:rsidP="007F04B6">
      <w:pPr>
        <w:widowControl w:val="0"/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</w:p>
    <w:p w:rsidR="006B01AC" w:rsidRDefault="006B01AC" w:rsidP="006B01AC">
      <w:pPr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  <w:r w:rsidRPr="006B01AC">
        <w:rPr>
          <w:rFonts w:ascii="Times New Roman" w:eastAsia="Avenir-Light" w:hAnsi="Times New Roman" w:cs="Times New Roman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6B01AC">
        <w:rPr>
          <w:rFonts w:ascii="Times New Roman" w:eastAsia="Avenir-Light" w:hAnsi="Times New Roman" w:cs="Times New Roman"/>
          <w:sz w:val="24"/>
          <w:szCs w:val="24"/>
        </w:rPr>
        <w:t>kb</w:t>
      </w:r>
      <w:proofErr w:type="spellEnd"/>
      <w:r w:rsidRPr="006B01AC">
        <w:rPr>
          <w:rFonts w:ascii="Times New Roman" w:eastAsia="Avenir-Light" w:hAnsi="Times New Roman" w:cs="Times New Roman"/>
          <w:sz w:val="24"/>
          <w:szCs w:val="24"/>
        </w:rPr>
        <w:t>/s;</w:t>
      </w:r>
    </w:p>
    <w:p w:rsidR="007F04B6" w:rsidRPr="0084767B" w:rsidRDefault="007F04B6" w:rsidP="007F04B6">
      <w:pPr>
        <w:pStyle w:val="TableParagraph"/>
        <w:rPr>
          <w:lang w:val="pl-PL"/>
        </w:rPr>
      </w:pPr>
    </w:p>
    <w:p w:rsidR="006B01AC" w:rsidRDefault="006B01AC" w:rsidP="006B01AC">
      <w:pPr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  <w:r w:rsidRPr="006B01AC">
        <w:rPr>
          <w:rFonts w:ascii="Times New Roman" w:eastAsia="Avenir-Light" w:hAnsi="Times New Roman" w:cs="Times New Roman"/>
          <w:sz w:val="24"/>
          <w:szCs w:val="24"/>
        </w:rPr>
        <w:t>Komputer klasy PC lub MAC, o następującej konfiguracji: pamięć min 2GB Ram, procesor Intel IV 2GHZ, jeden z systemów operacyjnych - MS Windows 7 , Mac Os x 10.4, Linux, lub ich nowsze wersje;</w:t>
      </w:r>
    </w:p>
    <w:p w:rsidR="007F04B6" w:rsidRPr="0084767B" w:rsidRDefault="007F04B6" w:rsidP="007F04B6">
      <w:pPr>
        <w:pStyle w:val="TableParagraph"/>
        <w:rPr>
          <w:lang w:val="pl-PL"/>
        </w:rPr>
      </w:pPr>
    </w:p>
    <w:p w:rsidR="006B01AC" w:rsidRDefault="006B01AC" w:rsidP="006B01AC">
      <w:pPr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  <w:r w:rsidRPr="006B01AC">
        <w:rPr>
          <w:rFonts w:ascii="Times New Roman" w:eastAsia="Avenir-Light" w:hAnsi="Times New Roman" w:cs="Times New Roman"/>
          <w:sz w:val="24"/>
          <w:szCs w:val="24"/>
        </w:rPr>
        <w:t>Zainstalowana dowolna przeglądarka internetowa obsługująca TLS 1.2, najlepiej w najnowszej wersji w przypadku Internet Explorer minimalnie wersja 10.0;</w:t>
      </w:r>
    </w:p>
    <w:p w:rsidR="007F04B6" w:rsidRPr="0084767B" w:rsidRDefault="007F04B6" w:rsidP="007F04B6">
      <w:pPr>
        <w:pStyle w:val="TableParagraph"/>
        <w:numPr>
          <w:ilvl w:val="0"/>
          <w:numId w:val="0"/>
        </w:numPr>
        <w:ind w:left="360" w:hanging="360"/>
        <w:rPr>
          <w:lang w:val="pl-PL"/>
        </w:rPr>
      </w:pPr>
    </w:p>
    <w:p w:rsidR="007F04B6" w:rsidRPr="0084767B" w:rsidRDefault="007F04B6" w:rsidP="007F04B6">
      <w:pPr>
        <w:pStyle w:val="TableParagraph"/>
        <w:numPr>
          <w:ilvl w:val="0"/>
          <w:numId w:val="0"/>
        </w:numPr>
        <w:ind w:left="360" w:hanging="360"/>
        <w:rPr>
          <w:lang w:val="pl-PL"/>
        </w:rPr>
      </w:pPr>
    </w:p>
    <w:p w:rsidR="006B01AC" w:rsidRDefault="006B01AC" w:rsidP="006B01AC">
      <w:pPr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  <w:lang w:val="en-US"/>
        </w:rPr>
      </w:pPr>
      <w:proofErr w:type="spellStart"/>
      <w:r w:rsidRPr="006B01AC">
        <w:rPr>
          <w:rFonts w:ascii="Times New Roman" w:eastAsia="Avenir-Light" w:hAnsi="Times New Roman" w:cs="Times New Roman"/>
          <w:sz w:val="24"/>
          <w:szCs w:val="24"/>
          <w:lang w:val="en-US"/>
        </w:rPr>
        <w:t>Włączona</w:t>
      </w:r>
      <w:proofErr w:type="spellEnd"/>
      <w:r w:rsidRPr="006B01AC">
        <w:rPr>
          <w:rFonts w:ascii="Times New Roman" w:eastAsia="Avenir-Ligh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01AC">
        <w:rPr>
          <w:rFonts w:ascii="Times New Roman" w:eastAsia="Avenir-Light" w:hAnsi="Times New Roman" w:cs="Times New Roman"/>
          <w:sz w:val="24"/>
          <w:szCs w:val="24"/>
          <w:lang w:val="en-US"/>
        </w:rPr>
        <w:t>obsługa</w:t>
      </w:r>
      <w:proofErr w:type="spellEnd"/>
      <w:r w:rsidRPr="006B01AC">
        <w:rPr>
          <w:rFonts w:ascii="Times New Roman" w:eastAsia="Avenir-Light" w:hAnsi="Times New Roman" w:cs="Times New Roman"/>
          <w:sz w:val="24"/>
          <w:szCs w:val="24"/>
          <w:lang w:val="en-US"/>
        </w:rPr>
        <w:t xml:space="preserve"> JavaScript;</w:t>
      </w:r>
    </w:p>
    <w:p w:rsidR="007F04B6" w:rsidRPr="006B01AC" w:rsidRDefault="007F04B6" w:rsidP="007F04B6">
      <w:pPr>
        <w:pStyle w:val="TableParagraph"/>
        <w:numPr>
          <w:ilvl w:val="0"/>
          <w:numId w:val="0"/>
        </w:numPr>
        <w:ind w:left="360" w:hanging="360"/>
      </w:pPr>
    </w:p>
    <w:p w:rsidR="006B01AC" w:rsidRPr="006B01AC" w:rsidRDefault="006B01AC" w:rsidP="006B01AC">
      <w:pPr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  <w:r w:rsidRPr="006B01AC">
        <w:rPr>
          <w:rFonts w:ascii="Times New Roman" w:eastAsia="Avenir-Light" w:hAnsi="Times New Roman" w:cs="Times New Roman"/>
          <w:sz w:val="24"/>
          <w:szCs w:val="24"/>
        </w:rPr>
        <w:t xml:space="preserve">Zainstalowany program </w:t>
      </w:r>
      <w:proofErr w:type="spellStart"/>
      <w:r w:rsidRPr="006B01AC">
        <w:rPr>
          <w:rFonts w:ascii="Times New Roman" w:eastAsia="Avenir-Light" w:hAnsi="Times New Roman" w:cs="Times New Roman"/>
          <w:sz w:val="24"/>
          <w:szCs w:val="24"/>
        </w:rPr>
        <w:t>Acrobat</w:t>
      </w:r>
      <w:proofErr w:type="spellEnd"/>
      <w:r w:rsidRPr="006B01AC">
        <w:rPr>
          <w:rFonts w:ascii="Times New Roman" w:eastAsia="Avenir-Light" w:hAnsi="Times New Roman" w:cs="Times New Roman"/>
          <w:sz w:val="24"/>
          <w:szCs w:val="24"/>
        </w:rPr>
        <w:t xml:space="preserve"> Reader lub inny obsługujący pliki w formacie .pdf.</w:t>
      </w:r>
    </w:p>
    <w:p w:rsidR="006B01AC" w:rsidRPr="006B01AC" w:rsidRDefault="006B01AC" w:rsidP="006B01AC">
      <w:pPr>
        <w:widowControl w:val="0"/>
        <w:autoSpaceDE w:val="0"/>
        <w:autoSpaceDN w:val="0"/>
        <w:spacing w:after="0" w:line="240" w:lineRule="auto"/>
        <w:ind w:left="360" w:hanging="360"/>
        <w:rPr>
          <w:rFonts w:ascii="Times New Roman" w:eastAsia="Avenir-Light" w:hAnsi="Times New Roman" w:cs="Times New Roman"/>
          <w:sz w:val="24"/>
          <w:szCs w:val="24"/>
        </w:rPr>
      </w:pPr>
    </w:p>
    <w:p w:rsidR="006B01AC" w:rsidRPr="007F04B6" w:rsidRDefault="006B01AC" w:rsidP="006B01AC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  <w:r w:rsidRPr="006B01AC">
        <w:rPr>
          <w:rFonts w:ascii="Times New Roman" w:eastAsia="Avenir-Light" w:hAnsi="Times New Roman" w:cs="Times New Roman"/>
          <w:sz w:val="24"/>
          <w:szCs w:val="24"/>
        </w:rPr>
        <w:t xml:space="preserve">Zamawiający określa dopuszczalne formaty przesyłanych danych tj. plików o wielkości do 100 MB w </w:t>
      </w:r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txt, rtf, pdf ,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xps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odt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ods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odp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doc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xls,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ppt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docx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xlsx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pptx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csv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jpg,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jpeg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tif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tiff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geotiff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png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svg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wav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mp3,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avi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mpg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mpeg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mp4, m4a, mpeg4,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ogg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ogv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zip, tar,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gz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gzip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7z,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html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xhtml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css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xml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xsd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gml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rng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xsl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xslt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TSL,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XMLsig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XAdES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CAdES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ASIC,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XMLenc</w:t>
      </w:r>
      <w:proofErr w:type="spellEnd"/>
      <w:r w:rsidRPr="006B01AC">
        <w:rPr>
          <w:rFonts w:ascii="Times New Roman" w:eastAsia="Avenir-Light" w:hAnsi="Times New Roman" w:cs="Times New Roman"/>
          <w:color w:val="000000"/>
          <w:sz w:val="24"/>
          <w:szCs w:val="24"/>
        </w:rPr>
        <w:t>.</w:t>
      </w:r>
    </w:p>
    <w:p w:rsidR="007F04B6" w:rsidRPr="006B01AC" w:rsidRDefault="007F04B6" w:rsidP="007F04B6">
      <w:pPr>
        <w:widowControl w:val="0"/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</w:p>
    <w:p w:rsidR="006B01AC" w:rsidRPr="006B01AC" w:rsidRDefault="006B01AC" w:rsidP="006B01AC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  <w:r w:rsidRPr="006B01AC">
        <w:rPr>
          <w:rFonts w:ascii="Times New Roman" w:eastAsia="Avenir-Light" w:hAnsi="Times New Roman" w:cs="Times New Roman"/>
          <w:sz w:val="24"/>
          <w:szCs w:val="24"/>
        </w:rPr>
        <w:t>Zamawiający określa informacje na temat kodowania i czasu odbioru danych tj.:</w:t>
      </w:r>
    </w:p>
    <w:p w:rsidR="006B01AC" w:rsidRDefault="006B01AC" w:rsidP="006B01AC">
      <w:pPr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  <w:r w:rsidRPr="006B01AC">
        <w:rPr>
          <w:rFonts w:ascii="Times New Roman" w:eastAsia="Avenir-Light" w:hAnsi="Times New Roman" w:cs="Times New Roman"/>
          <w:sz w:val="24"/>
          <w:szCs w:val="24"/>
        </w:rPr>
        <w:t>Plik załączony przez Wykonawcę na Platformie Zakupowej i zapisany, widoczny jest w Systemie, jako zaszyfrowany – format kodowania UTF8. Możliwość otworzenia pliku dostępna jest dopiero po odszyfrowaniu przez Zamawiającego po upływie terminu otwarcia ofert.</w:t>
      </w:r>
    </w:p>
    <w:p w:rsidR="007F04B6" w:rsidRPr="0084767B" w:rsidRDefault="007F04B6" w:rsidP="007F04B6">
      <w:pPr>
        <w:pStyle w:val="TableParagraph"/>
        <w:numPr>
          <w:ilvl w:val="0"/>
          <w:numId w:val="0"/>
        </w:numPr>
        <w:ind w:left="360" w:hanging="360"/>
        <w:rPr>
          <w:lang w:val="pl-PL"/>
        </w:rPr>
      </w:pPr>
    </w:p>
    <w:p w:rsidR="006B01AC" w:rsidRDefault="006B01AC" w:rsidP="006B01AC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  <w:r w:rsidRPr="006B01AC">
        <w:rPr>
          <w:rFonts w:ascii="Times New Roman" w:eastAsia="Avenir-Light" w:hAnsi="Times New Roman" w:cs="Times New Roman"/>
          <w:sz w:val="24"/>
          <w:szCs w:val="24"/>
        </w:rPr>
        <w:t>Oznaczenie czasu odbioru danych przez Platformę stanowi datę oraz dokładny czas (</w:t>
      </w:r>
      <w:proofErr w:type="spellStart"/>
      <w:r w:rsidRPr="006B01AC">
        <w:rPr>
          <w:rFonts w:ascii="Times New Roman" w:eastAsia="Avenir-Light" w:hAnsi="Times New Roman" w:cs="Times New Roman"/>
          <w:sz w:val="24"/>
          <w:szCs w:val="24"/>
        </w:rPr>
        <w:t>hh:mm:ss</w:t>
      </w:r>
      <w:proofErr w:type="spellEnd"/>
      <w:r w:rsidRPr="006B01AC">
        <w:rPr>
          <w:rFonts w:ascii="Times New Roman" w:eastAsia="Avenir-Light" w:hAnsi="Times New Roman" w:cs="Times New Roman"/>
          <w:sz w:val="24"/>
          <w:szCs w:val="24"/>
        </w:rPr>
        <w:t>) generowany wg. czasu lokalnego serwera synchronizowanego odpowiednim źródłem czasu.</w:t>
      </w:r>
    </w:p>
    <w:p w:rsidR="007F04B6" w:rsidRPr="006B01AC" w:rsidRDefault="007F04B6" w:rsidP="007F04B6">
      <w:pPr>
        <w:widowControl w:val="0"/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</w:p>
    <w:p w:rsidR="006B01AC" w:rsidRDefault="006B01AC" w:rsidP="006B01AC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  <w:r w:rsidRPr="006B01AC">
        <w:rPr>
          <w:rFonts w:ascii="Times New Roman" w:eastAsia="Avenir-Light" w:hAnsi="Times New Roman" w:cs="Times New Roman"/>
          <w:sz w:val="24"/>
          <w:szCs w:val="24"/>
        </w:rPr>
        <w:t>W przypadku wnoszenia wadium w formie poręczenia lub gwarancji:</w:t>
      </w:r>
    </w:p>
    <w:p w:rsidR="007F04B6" w:rsidRPr="006B01AC" w:rsidRDefault="007F04B6" w:rsidP="007F04B6">
      <w:pPr>
        <w:widowControl w:val="0"/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</w:p>
    <w:p w:rsidR="006B01AC" w:rsidRPr="006B01AC" w:rsidRDefault="006B01AC" w:rsidP="006B01AC">
      <w:pPr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  <w:r w:rsidRPr="006B01AC">
        <w:rPr>
          <w:rFonts w:ascii="Times New Roman" w:eastAsia="Avenir-Light" w:hAnsi="Times New Roman" w:cs="Times New Roman"/>
          <w:sz w:val="24"/>
          <w:szCs w:val="24"/>
        </w:rPr>
        <w:t xml:space="preserve">Składając  </w:t>
      </w:r>
      <w:r w:rsidRPr="006B01AC">
        <w:rPr>
          <w:rFonts w:ascii="Times New Roman" w:eastAsia="Avenir-Light" w:hAnsi="Times New Roman" w:cs="Times New Roman"/>
          <w:b/>
          <w:sz w:val="24"/>
          <w:szCs w:val="24"/>
        </w:rPr>
        <w:t>Ofertę w postaci elektronicznej</w:t>
      </w:r>
      <w:r>
        <w:rPr>
          <w:rFonts w:ascii="Times New Roman" w:eastAsia="Avenir-Light" w:hAnsi="Times New Roman" w:cs="Times New Roman"/>
          <w:b/>
          <w:sz w:val="24"/>
          <w:szCs w:val="24"/>
        </w:rPr>
        <w:t>,</w:t>
      </w:r>
      <w:r w:rsidRPr="006B01AC">
        <w:rPr>
          <w:rFonts w:ascii="Times New Roman" w:eastAsia="Avenir-Light" w:hAnsi="Times New Roman" w:cs="Times New Roman"/>
          <w:b/>
          <w:sz w:val="24"/>
          <w:szCs w:val="24"/>
        </w:rPr>
        <w:t xml:space="preserve"> </w:t>
      </w:r>
      <w:r w:rsidRPr="006B01AC">
        <w:rPr>
          <w:rFonts w:ascii="Times New Roman" w:eastAsia="Avenir-Light" w:hAnsi="Times New Roman" w:cs="Times New Roman"/>
          <w:sz w:val="24"/>
          <w:szCs w:val="24"/>
        </w:rPr>
        <w:t xml:space="preserve">oryginał dokumentu wadium (poręczenia lub gwarancji) opatrzonego podpisem elektronicznym osób upoważnionych do jego wystawienia, Wykonawca składa załączając </w:t>
      </w:r>
      <w:r w:rsidRPr="006B01AC">
        <w:rPr>
          <w:rFonts w:ascii="Times New Roman" w:eastAsia="Avenir-Light" w:hAnsi="Times New Roman" w:cs="Times New Roman"/>
          <w:b/>
          <w:sz w:val="24"/>
          <w:szCs w:val="24"/>
        </w:rPr>
        <w:t>na Platformie w zakładce „OFERTY”</w:t>
      </w:r>
      <w:r w:rsidRPr="006B01AC">
        <w:rPr>
          <w:rFonts w:ascii="Times New Roman" w:eastAsia="Avenir-Light" w:hAnsi="Times New Roman" w:cs="Times New Roman"/>
          <w:sz w:val="24"/>
          <w:szCs w:val="24"/>
        </w:rPr>
        <w:t xml:space="preserve"> – poprzez wybranie polecenia „dodaj dokument".</w:t>
      </w:r>
    </w:p>
    <w:p w:rsidR="006B01AC" w:rsidRDefault="006B01AC" w:rsidP="006B01AC">
      <w:pPr>
        <w:widowControl w:val="0"/>
        <w:tabs>
          <w:tab w:val="left" w:pos="701"/>
        </w:tabs>
        <w:autoSpaceDE w:val="0"/>
        <w:autoSpaceDN w:val="0"/>
        <w:adjustRightInd w:val="0"/>
        <w:spacing w:before="82" w:after="0" w:line="302" w:lineRule="exact"/>
        <w:ind w:right="998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B01AC" w:rsidRPr="00983AA8" w:rsidRDefault="006B01AC" w:rsidP="00983AA8">
      <w:pPr>
        <w:widowControl w:val="0"/>
        <w:numPr>
          <w:ilvl w:val="0"/>
          <w:numId w:val="10"/>
        </w:numPr>
        <w:tabs>
          <w:tab w:val="left" w:pos="701"/>
        </w:tabs>
        <w:autoSpaceDE w:val="0"/>
        <w:autoSpaceDN w:val="0"/>
        <w:adjustRightInd w:val="0"/>
        <w:spacing w:before="82" w:after="0" w:line="302" w:lineRule="exact"/>
        <w:ind w:left="701" w:right="998" w:hanging="701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Pr="006B01AC" w:rsidRDefault="00983AA8" w:rsidP="00983AA8">
      <w:pPr>
        <w:autoSpaceDE w:val="0"/>
        <w:autoSpaceDN w:val="0"/>
        <w:adjustRightInd w:val="0"/>
        <w:spacing w:before="77" w:after="0" w:line="307" w:lineRule="exact"/>
        <w:ind w:left="715"/>
        <w:rPr>
          <w:rFonts w:ascii="Times New Roman" w:eastAsiaTheme="minorEastAsia" w:hAnsi="Times New Roman" w:cs="Times New Roman"/>
          <w:bCs/>
          <w:color w:val="000000"/>
          <w:sz w:val="24"/>
          <w:szCs w:val="24"/>
          <w:vertAlign w:val="superscript"/>
          <w:lang w:eastAsia="pl-PL"/>
        </w:rPr>
      </w:pPr>
      <w:r w:rsidRPr="006B01A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Osobą uprawnioną do kontaktów z o</w:t>
      </w:r>
      <w:r w:rsidR="000852B0" w:rsidRPr="006B01A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ferentami jest inspektor Sławomir Musiałowski tel.(0-48)  661 12 71 w. 105</w:t>
      </w:r>
      <w:r w:rsidRPr="006B01A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w godzinach 8</w:t>
      </w:r>
      <w:r w:rsidRPr="006B01AC">
        <w:rPr>
          <w:rFonts w:ascii="Times New Roman" w:eastAsiaTheme="minorEastAsia" w:hAnsi="Times New Roman" w:cs="Times New Roman"/>
          <w:bCs/>
          <w:color w:val="000000"/>
          <w:sz w:val="24"/>
          <w:szCs w:val="24"/>
          <w:vertAlign w:val="superscript"/>
          <w:lang w:eastAsia="pl-PL"/>
        </w:rPr>
        <w:t>00</w:t>
      </w:r>
      <w:r w:rsidRPr="006B01A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- 15</w:t>
      </w:r>
      <w:r w:rsidRPr="006B01AC">
        <w:rPr>
          <w:rFonts w:ascii="Times New Roman" w:eastAsiaTheme="minorEastAsia" w:hAnsi="Times New Roman" w:cs="Times New Roman"/>
          <w:bCs/>
          <w:color w:val="000000"/>
          <w:sz w:val="24"/>
          <w:szCs w:val="24"/>
          <w:vertAlign w:val="superscript"/>
          <w:lang w:eastAsia="pl-PL"/>
        </w:rPr>
        <w:t>00</w:t>
      </w:r>
    </w:p>
    <w:p w:rsidR="00983AA8" w:rsidRPr="00983AA8" w:rsidRDefault="00983AA8" w:rsidP="00983AA8">
      <w:pPr>
        <w:autoSpaceDE w:val="0"/>
        <w:autoSpaceDN w:val="0"/>
        <w:adjustRightInd w:val="0"/>
        <w:spacing w:before="77" w:after="0" w:line="307" w:lineRule="exact"/>
        <w:ind w:left="715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vertAlign w:val="superscript"/>
          <w:lang w:eastAsia="pl-PL"/>
        </w:rPr>
        <w:sectPr w:rsidR="00983AA8" w:rsidRPr="00983AA8">
          <w:pgSz w:w="11905" w:h="16837"/>
          <w:pgMar w:top="571" w:right="1136" w:bottom="1147" w:left="1424" w:header="708" w:footer="708" w:gutter="0"/>
          <w:cols w:space="60"/>
          <w:noEndnote/>
        </w:sectPr>
      </w:pPr>
    </w:p>
    <w:p w:rsidR="006B01AC" w:rsidRPr="00983AA8" w:rsidRDefault="000852B0" w:rsidP="00983AA8">
      <w:pPr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/>
          <w:bCs/>
          <w:color w:val="0000FF"/>
          <w:sz w:val="24"/>
          <w:szCs w:val="24"/>
          <w:u w:val="single"/>
          <w:lang w:val="en-US"/>
        </w:rPr>
      </w:pPr>
      <w:r w:rsidRPr="006B01A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e-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/>
        </w:rPr>
        <w:t xml:space="preserve">mail: </w:t>
      </w:r>
      <w:r>
        <w:rPr>
          <w:rFonts w:ascii="Times New Roman" w:eastAsiaTheme="minorEastAsia" w:hAnsi="Times New Roman" w:cs="Times New Roman"/>
          <w:b/>
          <w:bCs/>
          <w:color w:val="0000FF"/>
          <w:sz w:val="24"/>
          <w:szCs w:val="24"/>
          <w:u w:val="single"/>
          <w:lang w:val="en-US"/>
        </w:rPr>
        <w:t>obrona@belskduzy.pl</w:t>
      </w:r>
    </w:p>
    <w:p w:rsidR="00983AA8" w:rsidRPr="006B01AC" w:rsidRDefault="006B01AC" w:rsidP="006B01AC">
      <w:pPr>
        <w:widowControl w:val="0"/>
        <w:tabs>
          <w:tab w:val="left" w:pos="706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 w:rsidRPr="005C68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XII.   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Wadium nie</w:t>
      </w:r>
      <w:r w:rsidR="00983AA8" w:rsidRPr="006B01A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jest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wymagane.</w:t>
      </w:r>
    </w:p>
    <w:p w:rsidR="00983AA8" w:rsidRPr="00983AA8" w:rsidRDefault="006B01AC" w:rsidP="006B01AC">
      <w:pPr>
        <w:widowControl w:val="0"/>
        <w:tabs>
          <w:tab w:val="left" w:pos="706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XIII.  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Termin związania z ofertą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Termin związania z ofertą - 30 dni.</w:t>
      </w:r>
    </w:p>
    <w:p w:rsidR="00983AA8" w:rsidRPr="00983AA8" w:rsidRDefault="006B01AC" w:rsidP="006B01AC">
      <w:pPr>
        <w:widowControl w:val="0"/>
        <w:tabs>
          <w:tab w:val="left" w:pos="706"/>
        </w:tabs>
        <w:autoSpaceDE w:val="0"/>
        <w:autoSpaceDN w:val="0"/>
        <w:adjustRightInd w:val="0"/>
        <w:spacing w:before="110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XIV.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Opis sposobu przygotowywania ofert</w:t>
      </w:r>
    </w:p>
    <w:p w:rsidR="00983AA8" w:rsidRDefault="00983AA8" w:rsidP="00983AA8">
      <w:p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Oferta powinna być sporządzona w języku polskim w postaci elektronicznej i opatrzona podpisem kwalifikowanym, zaufanym lub osobistym.</w:t>
      </w:r>
    </w:p>
    <w:p w:rsidR="00634300" w:rsidRPr="00634300" w:rsidRDefault="00634300" w:rsidP="00634300">
      <w:pPr>
        <w:numPr>
          <w:ilvl w:val="0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Oferta musi zawierać następujące oświadczenia i dokumenty:</w:t>
      </w:r>
    </w:p>
    <w:p w:rsidR="00634300" w:rsidRPr="00634300" w:rsidRDefault="00634300" w:rsidP="00634300">
      <w:pPr>
        <w:numPr>
          <w:ilvl w:val="1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Formularz oferty wraz z wymaganymi załącznikami</w:t>
      </w: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sporządzony wg wzoru Formularza oferty stanowiącego 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załącznik nr  1 do SWZ</w:t>
      </w:r>
      <w:r w:rsidRPr="0063430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.</w:t>
      </w: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W przypadku złożenia oferty na inn</w:t>
      </w:r>
      <w:r w:rsidR="00C968BA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ym formularzu niż załącznik nr 1</w:t>
      </w: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do SWZ, powinien on zawierać wszystkie wymagane informacje określone w tym załączniku. Formularz oferty </w:t>
      </w:r>
      <w:r w:rsidRPr="0063430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nie podlega uzupełnieniu</w:t>
      </w: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</w:t>
      </w:r>
    </w:p>
    <w:p w:rsidR="00634300" w:rsidRPr="00634300" w:rsidRDefault="00634300" w:rsidP="00634300">
      <w:pPr>
        <w:numPr>
          <w:ilvl w:val="0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Składając Ofertę w postaci elektronicznej Wykonawca zobowiązany jest złożyć za pośrednictwem Platformy podpisane przez osoby umocowane podpisem elektronicznym, dokumenty. </w:t>
      </w:r>
    </w:p>
    <w:p w:rsidR="00634300" w:rsidRPr="00634300" w:rsidRDefault="00634300" w:rsidP="00634300">
      <w:p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Inform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acje zawarte w </w:t>
      </w:r>
      <w:r w:rsidRPr="0063430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 S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WZ</w:t>
      </w:r>
      <w:r w:rsidRPr="0063430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 Wykonawca załącza tylko na Platformie</w:t>
      </w: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</w:t>
      </w:r>
    </w:p>
    <w:p w:rsidR="00634300" w:rsidRPr="00634300" w:rsidRDefault="00634300" w:rsidP="00634300">
      <w:p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Złożenie Formularza Oferty na Platformie przez Wykonawcę, który składa ofertę w postaci elektronicznej, Zamawiający uzna za wiążące.</w:t>
      </w:r>
    </w:p>
    <w:p w:rsidR="00634300" w:rsidRPr="00634300" w:rsidRDefault="00634300" w:rsidP="00634300">
      <w:p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Wykonawca może złożyć tylko jedną ofertę.</w:t>
      </w:r>
    </w:p>
    <w:p w:rsidR="00634300" w:rsidRPr="00634300" w:rsidRDefault="00634300" w:rsidP="00634300">
      <w:pPr>
        <w:numPr>
          <w:ilvl w:val="0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Wykonawca składa ofertę zgodnie z wymaganiami określonymi w SWZ.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Treść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oferty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musi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odpowiadać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treści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SWZ.</w:t>
      </w:r>
    </w:p>
    <w:p w:rsidR="00634300" w:rsidRPr="00634300" w:rsidRDefault="00634300" w:rsidP="00634300">
      <w:pPr>
        <w:numPr>
          <w:ilvl w:val="0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Oferta winna być sporządzona w języku polskim i złożona pod rygorem nieważności w postaci elektronicznej za pośrednictwem Platformy dostępnej pod adresem </w:t>
      </w:r>
      <w:r w:rsidRPr="00634300">
        <w:rPr>
          <w:rFonts w:ascii="Times New Roman" w:eastAsiaTheme="minorEastAsia" w:hAnsi="Times New Roman" w:cs="Times New Roman"/>
          <w:color w:val="C00000"/>
          <w:sz w:val="24"/>
          <w:szCs w:val="24"/>
          <w:lang w:eastAsia="pl-PL"/>
        </w:rPr>
        <w:t>https:/belskduzy.ezamawiajacy.pl</w:t>
      </w:r>
    </w:p>
    <w:p w:rsidR="00634300" w:rsidRPr="00634300" w:rsidRDefault="00634300" w:rsidP="00634300">
      <w:pPr>
        <w:numPr>
          <w:ilvl w:val="0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Korzystanie z Platformy jest bezpłatne.</w:t>
      </w:r>
    </w:p>
    <w:p w:rsidR="00634300" w:rsidRPr="00634300" w:rsidRDefault="00634300" w:rsidP="00634300">
      <w:pPr>
        <w:numPr>
          <w:ilvl w:val="0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Oferta wraz z załącznikami powinna być podpisana przez osobę upoważnioną do reprezentowania Wykonawcy. Oferta sporządzona w postaci elektronicznej powinna być podpisana podpisem elektronicznym przez osobę uprawnioną, zgodnie z formą reprezentacji Wykonawcy określoną w rejestrze sądowym lub innym dokumencie, właściwym dla danej formy organizacyjnej Wykonawcy, albo przez osobę umocowaną (na podstawie pełnomocnictwa) przez osoby uprawnione.</w:t>
      </w:r>
    </w:p>
    <w:p w:rsidR="00634300" w:rsidRPr="00634300" w:rsidRDefault="00634300" w:rsidP="00634300">
      <w:pPr>
        <w:numPr>
          <w:ilvl w:val="0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 Ofertę należy złożyć na Platformie pod adresem: https:/belskduzy.ezamawiajacy.pl.w z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akładce „</w:t>
      </w:r>
      <w:r w:rsidRPr="0063430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OFERTY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210E4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 do dnia 15.02</w:t>
      </w:r>
      <w:r w:rsidR="00C968BA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.2022 r. do godz. 11</w:t>
      </w:r>
      <w:r w:rsidRPr="0063430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.00.</w:t>
      </w:r>
    </w:p>
    <w:p w:rsidR="00634300" w:rsidRPr="00634300" w:rsidRDefault="00634300" w:rsidP="00634300">
      <w:pPr>
        <w:numPr>
          <w:ilvl w:val="1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Ofertę należy złożyć w następujący sposób:</w:t>
      </w:r>
    </w:p>
    <w:p w:rsidR="00634300" w:rsidRPr="00634300" w:rsidRDefault="00634300" w:rsidP="00634300">
      <w:pPr>
        <w:numPr>
          <w:ilvl w:val="2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</w:pP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Wykonawca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składa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Ofertę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poprzez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:</w:t>
      </w:r>
    </w:p>
    <w:p w:rsidR="00634300" w:rsidRPr="00634300" w:rsidRDefault="00634300" w:rsidP="00634300">
      <w:pPr>
        <w:numPr>
          <w:ilvl w:val="3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wypełnienie Formularza Oferty (informacje zawarte w SWZ),</w:t>
      </w:r>
    </w:p>
    <w:p w:rsidR="00634300" w:rsidRPr="00634300" w:rsidRDefault="00634300" w:rsidP="00634300">
      <w:pPr>
        <w:numPr>
          <w:ilvl w:val="3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</w:pP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dodanie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w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zakładce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„OFERTY" </w:t>
      </w:r>
    </w:p>
    <w:p w:rsidR="00634300" w:rsidRPr="00634300" w:rsidRDefault="00634300" w:rsidP="00634300">
      <w:p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dokumentów (załączników) określonych w niniejszej SWZ, - podpisanych podpisem elektronicznym przez osoby umocowane. Czynności określone w pkt … realizowane są poprzez wybranie polecenia „Dodaj dokument" i wybranie docelowego pliku, który ma zostać wczytany. </w:t>
      </w:r>
    </w:p>
    <w:p w:rsidR="00634300" w:rsidRPr="00634300" w:rsidRDefault="00634300" w:rsidP="00634300">
      <w:pPr>
        <w:numPr>
          <w:ilvl w:val="2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Wykonawca winien opisać załącznik nazwą umożliwiającą jego identyfikację. </w:t>
      </w:r>
    </w:p>
    <w:p w:rsidR="00634300" w:rsidRPr="00634300" w:rsidRDefault="00634300" w:rsidP="00634300">
      <w:pPr>
        <w:numPr>
          <w:ilvl w:val="2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Wykonawca załączając dokument oznacza czy jest on: „Tajny” – dokument stanowi „tajemnice przedsiębiorstwa” lub opcję „Jawny” – niestanowiący tajemnicy przedsiębiorstwa w rozumieniu przepisów ustawy z dnia 16 kwietnia 1993 roku o zwalczaniu nieuczciwej konkurencji.</w:t>
      </w:r>
    </w:p>
    <w:p w:rsidR="00634300" w:rsidRPr="00634300" w:rsidRDefault="00634300" w:rsidP="00634300">
      <w:pPr>
        <w:numPr>
          <w:ilvl w:val="2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lastRenderedPageBreak/>
        <w:t xml:space="preserve">Złożenie oferty wraz z załącznikami następuje poprzez polecenie „Złóż ofertę". </w:t>
      </w:r>
    </w:p>
    <w:p w:rsidR="00634300" w:rsidRPr="00634300" w:rsidRDefault="00634300" w:rsidP="00634300">
      <w:pPr>
        <w:numPr>
          <w:ilvl w:val="2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Potwierdzeniem prawidłowo złożonej Oferty jest komunikat systemowy „Oferta została złożona” oraz wygenerowany raport ofert z zakładki „Oferty”</w:t>
      </w:r>
    </w:p>
    <w:p w:rsidR="00634300" w:rsidRPr="00634300" w:rsidRDefault="00634300" w:rsidP="00634300">
      <w:pPr>
        <w:numPr>
          <w:ilvl w:val="2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 terminie złożenia Oferty decyduje czas pełnego przeprocesowania transakcji na Platformie.</w:t>
      </w:r>
    </w:p>
    <w:p w:rsidR="00634300" w:rsidRPr="00634300" w:rsidRDefault="00634300" w:rsidP="00634300">
      <w:pPr>
        <w:numPr>
          <w:ilvl w:val="2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 zapisaniu, plik jest w Systemie zaszyfrowany. Jeśli Wykonawca zamieścił niewłaściwy plik, może go usunąć zaznaczając plik i klikając polecenie „usuń".</w:t>
      </w:r>
    </w:p>
    <w:p w:rsidR="00634300" w:rsidRPr="00634300" w:rsidRDefault="00634300" w:rsidP="00634300">
      <w:pPr>
        <w:numPr>
          <w:ilvl w:val="1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Wykonawca może samodzielnie wycofać złożoną przez siebie ofertę. W tym celu w zakładce „OFERTY" należy zaznaczyć ofertę, a następnie wybrać polecenie „Wycofaj ofertę”.</w:t>
      </w:r>
    </w:p>
    <w:p w:rsidR="00634300" w:rsidRPr="00634300" w:rsidRDefault="00634300" w:rsidP="00634300">
      <w:pPr>
        <w:numPr>
          <w:ilvl w:val="1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 upływie terminu składania ofert, złożenie Oferty (załączników) nie będzie możliwe.</w:t>
      </w:r>
    </w:p>
    <w:p w:rsidR="00634300" w:rsidRPr="00634300" w:rsidRDefault="00634300" w:rsidP="00634300">
      <w:pPr>
        <w:numPr>
          <w:ilvl w:val="0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Zastrzeżenie dotyczące informacji stanowiących tajemnicę przedsiębiorstwa w rozumieniu przepisów ustawy z dnia 16 kwietnia 1993 roku o zwalczaniu nieuczciwej konkurencji, Wykonawca zobowiązany jest złożyć w ofercie w sposób wyraźnie określający wolę ich utajnienia.</w:t>
      </w:r>
    </w:p>
    <w:p w:rsidR="00634300" w:rsidRPr="00634300" w:rsidRDefault="00634300" w:rsidP="00634300">
      <w:pPr>
        <w:numPr>
          <w:ilvl w:val="1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Składając ofertę w postaci elektronicznej na Platformie dokumenty „stanowiące tajemnicę przedsiębiorstwa” powinny zostać załączone w osobnym pliku wraz z jednoczesnym zaznaczeniem polecenia „Tajne".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Wczytanie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załącznika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następuje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poprzez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polecenie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„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Dodaj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".</w:t>
      </w:r>
    </w:p>
    <w:p w:rsidR="00634300" w:rsidRPr="00983AA8" w:rsidRDefault="00634300" w:rsidP="00983AA8">
      <w:p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before="86" w:after="0" w:line="302" w:lineRule="exact"/>
        <w:ind w:right="499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W ofercie należy określić cenę całego zadania: cena netto + podatek VAT = cena brutto </w:t>
      </w:r>
      <w:r w:rsidRPr="00983AA8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pl-PL"/>
        </w:rPr>
        <w:t>(druk oferty- załącznik nr 1).</w:t>
      </w:r>
    </w:p>
    <w:p w:rsidR="00983AA8" w:rsidRPr="00983AA8" w:rsidRDefault="00983AA8" w:rsidP="00983AA8">
      <w:pPr>
        <w:autoSpaceDE w:val="0"/>
        <w:autoSpaceDN w:val="0"/>
        <w:adjustRightInd w:val="0"/>
        <w:spacing w:before="86"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W przypadku zwolnienia z podatku VAT - </w:t>
      </w:r>
      <w:r w:rsid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załączyć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oświadczenie.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Wykonawca, który przedłoży więcej niż jedną ofertę zostanie wyłączony z postępowania przetargowego.</w:t>
      </w:r>
    </w:p>
    <w:p w:rsidR="00983AA8" w:rsidRDefault="005F07A9" w:rsidP="005F07A9">
      <w:pPr>
        <w:widowControl w:val="0"/>
        <w:tabs>
          <w:tab w:val="left" w:pos="706"/>
        </w:tabs>
        <w:autoSpaceDE w:val="0"/>
        <w:autoSpaceDN w:val="0"/>
        <w:adjustRightInd w:val="0"/>
        <w:spacing w:before="106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XV.    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Termin i miejsce składania oraz otwarcia ofert.</w:t>
      </w:r>
    </w:p>
    <w:p w:rsidR="005F07A9" w:rsidRDefault="005F07A9" w:rsidP="005F07A9">
      <w:pPr>
        <w:widowControl w:val="0"/>
        <w:tabs>
          <w:tab w:val="left" w:pos="706"/>
        </w:tabs>
        <w:autoSpaceDE w:val="0"/>
        <w:autoSpaceDN w:val="0"/>
        <w:adjustRightInd w:val="0"/>
        <w:spacing w:before="106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F07A9" w:rsidRPr="005F07A9" w:rsidRDefault="005F07A9" w:rsidP="005F07A9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F07A9">
        <w:rPr>
          <w:rFonts w:ascii="Times New Roman" w:hAnsi="Times New Roman" w:cs="Times New Roman"/>
          <w:b/>
          <w:sz w:val="24"/>
          <w:szCs w:val="24"/>
          <w:lang w:val="pl-PL"/>
        </w:rPr>
        <w:t>Ofertę należy złożyć na Platformie pod adresem: https://belskduzy.ezamawiajacy.p</w:t>
      </w:r>
      <w:r w:rsidR="00C968BA">
        <w:rPr>
          <w:rFonts w:ascii="Times New Roman" w:hAnsi="Times New Roman" w:cs="Times New Roman"/>
          <w:b/>
          <w:sz w:val="24"/>
          <w:szCs w:val="24"/>
          <w:lang w:val="pl-PL"/>
        </w:rPr>
        <w:t>l w zak</w:t>
      </w:r>
      <w:r w:rsidR="00A42FF7">
        <w:rPr>
          <w:rFonts w:ascii="Times New Roman" w:hAnsi="Times New Roman" w:cs="Times New Roman"/>
          <w:b/>
          <w:sz w:val="24"/>
          <w:szCs w:val="24"/>
          <w:lang w:val="pl-PL"/>
        </w:rPr>
        <w:t xml:space="preserve">ładce „OFERTY" do dnia </w:t>
      </w:r>
      <w:r w:rsidR="00210E43">
        <w:rPr>
          <w:rFonts w:ascii="Times New Roman" w:hAnsi="Times New Roman" w:cs="Times New Roman"/>
          <w:b/>
          <w:sz w:val="24"/>
          <w:szCs w:val="24"/>
          <w:lang w:val="pl-PL"/>
        </w:rPr>
        <w:t>15 lutego</w:t>
      </w:r>
      <w:r w:rsidR="00A42FF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2022 r. do godz. 11</w:t>
      </w:r>
      <w:r w:rsidRPr="005F07A9">
        <w:rPr>
          <w:rFonts w:ascii="Times New Roman" w:hAnsi="Times New Roman" w:cs="Times New Roman"/>
          <w:b/>
          <w:sz w:val="24"/>
          <w:szCs w:val="24"/>
          <w:lang w:val="pl-PL"/>
        </w:rPr>
        <w:t>:00</w:t>
      </w:r>
    </w:p>
    <w:p w:rsidR="005F07A9" w:rsidRPr="005F07A9" w:rsidRDefault="005F07A9" w:rsidP="005F07A9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5F07A9">
        <w:rPr>
          <w:rFonts w:ascii="Times New Roman" w:hAnsi="Times New Roman" w:cs="Times New Roman"/>
          <w:sz w:val="24"/>
          <w:szCs w:val="24"/>
          <w:lang w:val="pl-PL"/>
        </w:rPr>
        <w:t xml:space="preserve">Informacja z otwarcia ofert opublikowana zostanie na stronie internetowej Zamawiającego oraz na Platformie w zakładce „Dokumenty zamówienia” w folderze „Informacja z otwarcia ofert" i zawierać będzie dane określone w art. 222 ust. 5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ustawy </w:t>
      </w:r>
      <w:proofErr w:type="spellStart"/>
      <w:r w:rsidRPr="005F07A9">
        <w:rPr>
          <w:rFonts w:ascii="Times New Roman" w:hAnsi="Times New Roman" w:cs="Times New Roman"/>
          <w:sz w:val="24"/>
          <w:szCs w:val="24"/>
          <w:lang w:val="pl-PL"/>
        </w:rPr>
        <w:t>Pzp</w:t>
      </w:r>
      <w:proofErr w:type="spellEnd"/>
      <w:r w:rsidRPr="005F07A9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5F07A9" w:rsidRPr="00983AA8" w:rsidRDefault="005F07A9" w:rsidP="005F07A9">
      <w:pPr>
        <w:widowControl w:val="0"/>
        <w:tabs>
          <w:tab w:val="left" w:pos="706"/>
        </w:tabs>
        <w:autoSpaceDE w:val="0"/>
        <w:autoSpaceDN w:val="0"/>
        <w:adjustRightInd w:val="0"/>
        <w:spacing w:before="106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autoSpaceDE w:val="0"/>
        <w:autoSpaceDN w:val="0"/>
        <w:adjustRightInd w:val="0"/>
        <w:spacing w:before="86" w:after="0" w:line="298" w:lineRule="exact"/>
        <w:ind w:left="706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Otw</w:t>
      </w:r>
      <w:r w:rsidR="00210E4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arcie ofert nastąpi w dniu 15.02</w:t>
      </w:r>
      <w:r w:rsidR="00A42FF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.2022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roku o </w:t>
      </w:r>
      <w:hyperlink r:id="rId21" w:history="1">
        <w:r w:rsidR="00A42FF7">
          <w:rPr>
            <w:rFonts w:ascii="Times New Roman" w:eastAsiaTheme="minorEastAsia" w:hAnsi="Times New Roman" w:cs="Times New Roman"/>
            <w:b/>
            <w:bCs/>
            <w:color w:val="0066CC"/>
            <w:sz w:val="24"/>
            <w:szCs w:val="24"/>
            <w:u w:val="single"/>
            <w:lang w:eastAsia="pl-PL"/>
          </w:rPr>
          <w:t>godz.12</w:t>
        </w:r>
        <w:r w:rsidRPr="00983AA8">
          <w:rPr>
            <w:rFonts w:ascii="Times New Roman" w:eastAsiaTheme="minorEastAsia" w:hAnsi="Times New Roman" w:cs="Times New Roman"/>
            <w:b/>
            <w:bCs/>
            <w:color w:val="0066CC"/>
            <w:sz w:val="24"/>
            <w:szCs w:val="24"/>
            <w:u w:val="single"/>
            <w:vertAlign w:val="superscript"/>
            <w:lang w:eastAsia="pl-PL"/>
          </w:rPr>
          <w:t>00</w:t>
        </w:r>
      </w:hyperlink>
      <w:r w:rsidR="005F07A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w Urzędzie Gminy Belsk Duży, ul. Jana Kozietulskiego 4, pokój nr 19 (parter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). </w:t>
      </w:r>
    </w:p>
    <w:p w:rsidR="005F07A9" w:rsidRPr="00983AA8" w:rsidRDefault="005F07A9" w:rsidP="00983AA8">
      <w:pPr>
        <w:autoSpaceDE w:val="0"/>
        <w:autoSpaceDN w:val="0"/>
        <w:adjustRightInd w:val="0"/>
        <w:spacing w:before="86" w:after="0" w:line="298" w:lineRule="exact"/>
        <w:ind w:left="706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Pr="00983AA8" w:rsidRDefault="005F07A9" w:rsidP="005F07A9">
      <w:pPr>
        <w:widowControl w:val="0"/>
        <w:tabs>
          <w:tab w:val="left" w:pos="706"/>
        </w:tabs>
        <w:autoSpaceDE w:val="0"/>
        <w:autoSpaceDN w:val="0"/>
        <w:adjustRightInd w:val="0"/>
        <w:spacing w:before="91"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XVI. 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Opis sposobu obliczenia ceny i kryteriów, którymi zamawiający będzie się kierował przy wyborze oferty, wraz z podaniem znaczenia tych kryteriów i sposobu oceny ofert</w:t>
      </w:r>
    </w:p>
    <w:p w:rsidR="00983AA8" w:rsidRPr="00983AA8" w:rsidRDefault="00983AA8" w:rsidP="00983AA8">
      <w:pPr>
        <w:autoSpaceDE w:val="0"/>
        <w:autoSpaceDN w:val="0"/>
        <w:adjustRightInd w:val="0"/>
        <w:spacing w:before="10" w:after="0" w:line="293" w:lineRule="exact"/>
        <w:ind w:left="710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Cena będzie obliczana w zakresie kryterium ceny i kryterium gwarancji według następujących zasad:</w:t>
      </w:r>
    </w:p>
    <w:p w:rsidR="00983AA8" w:rsidRDefault="00983AA8" w:rsidP="00983AA8">
      <w:pPr>
        <w:autoSpaceDE w:val="0"/>
        <w:autoSpaceDN w:val="0"/>
        <w:adjustRightInd w:val="0"/>
        <w:spacing w:before="202" w:after="0" w:line="298" w:lineRule="exact"/>
        <w:ind w:left="730" w:hanging="355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•  W zakresie kryterium -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cena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- oferta może uzyskać maksymalnie 60 punktów. Ocena punktowa dokonana zostanie zgodnie z formułą:</w:t>
      </w:r>
    </w:p>
    <w:p w:rsidR="00693D1E" w:rsidRPr="00983AA8" w:rsidRDefault="00693D1E" w:rsidP="00983AA8">
      <w:pPr>
        <w:autoSpaceDE w:val="0"/>
        <w:autoSpaceDN w:val="0"/>
        <w:adjustRightInd w:val="0"/>
        <w:spacing w:before="202" w:after="0" w:line="298" w:lineRule="exact"/>
        <w:ind w:left="730" w:hanging="355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autoSpaceDE w:val="0"/>
        <w:autoSpaceDN w:val="0"/>
        <w:adjustRightInd w:val="0"/>
        <w:spacing w:before="43" w:after="0" w:line="240" w:lineRule="auto"/>
        <w:ind w:left="3331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proofErr w:type="spellStart"/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P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>co</w:t>
      </w:r>
      <w:proofErr w:type="spellEnd"/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 xml:space="preserve">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= (</w:t>
      </w:r>
      <w:proofErr w:type="spellStart"/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C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>n</w:t>
      </w:r>
      <w:proofErr w:type="spellEnd"/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 xml:space="preserve">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: C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 xml:space="preserve">o)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x 100 pkt x 60%</w:t>
      </w:r>
    </w:p>
    <w:p w:rsidR="00693D1E" w:rsidRPr="00983AA8" w:rsidRDefault="00693D1E" w:rsidP="00983AA8">
      <w:pPr>
        <w:autoSpaceDE w:val="0"/>
        <w:autoSpaceDN w:val="0"/>
        <w:adjustRightInd w:val="0"/>
        <w:spacing w:before="43" w:after="0" w:line="240" w:lineRule="auto"/>
        <w:ind w:left="3331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before="24" w:after="0" w:line="240" w:lineRule="auto"/>
        <w:ind w:left="710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gdzie: </w:t>
      </w:r>
      <w:proofErr w:type="spellStart"/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</w:t>
      </w:r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>co</w:t>
      </w:r>
      <w:proofErr w:type="spellEnd"/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- punkty dla badanej oferty:</w:t>
      </w:r>
    </w:p>
    <w:p w:rsidR="00A42FF7" w:rsidRDefault="00983AA8" w:rsidP="00983AA8">
      <w:pPr>
        <w:autoSpaceDE w:val="0"/>
        <w:autoSpaceDN w:val="0"/>
        <w:adjustRightInd w:val="0"/>
        <w:spacing w:before="5" w:after="0" w:line="298" w:lineRule="exact"/>
        <w:ind w:left="1426" w:right="3994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C</w:t>
      </w:r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>n</w:t>
      </w:r>
      <w:proofErr w:type="spellEnd"/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- cena najniższa w zbiorze ofert</w:t>
      </w:r>
    </w:p>
    <w:p w:rsidR="00983AA8" w:rsidRDefault="00983AA8" w:rsidP="00983AA8">
      <w:pPr>
        <w:autoSpaceDE w:val="0"/>
        <w:autoSpaceDN w:val="0"/>
        <w:adjustRightInd w:val="0"/>
        <w:spacing w:before="5" w:after="0" w:line="298" w:lineRule="exact"/>
        <w:ind w:left="1426" w:right="3994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C</w:t>
      </w:r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 xml:space="preserve">o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- cena badanej oferty.</w:t>
      </w:r>
    </w:p>
    <w:p w:rsidR="00693D1E" w:rsidRPr="00983AA8" w:rsidRDefault="00693D1E" w:rsidP="00983AA8">
      <w:pPr>
        <w:autoSpaceDE w:val="0"/>
        <w:autoSpaceDN w:val="0"/>
        <w:adjustRightInd w:val="0"/>
        <w:spacing w:before="5" w:after="0" w:line="298" w:lineRule="exact"/>
        <w:ind w:left="1426" w:right="3994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before="173" w:after="0" w:line="302" w:lineRule="exact"/>
        <w:ind w:left="710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W zakresie kryterium - </w:t>
      </w:r>
      <w:r w:rsidRPr="00A42FF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okres gwarancji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- oferta może uzyskać maksymalnie 40 punktów.</w:t>
      </w:r>
    </w:p>
    <w:p w:rsidR="00983AA8" w:rsidRDefault="00983AA8" w:rsidP="00983AA8">
      <w:pPr>
        <w:autoSpaceDE w:val="0"/>
        <w:autoSpaceDN w:val="0"/>
        <w:adjustRightInd w:val="0"/>
        <w:spacing w:before="82" w:after="0" w:line="298" w:lineRule="exact"/>
        <w:ind w:left="730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Ocena punktowa dokonana zostanie zgodnie z formułą:</w:t>
      </w:r>
    </w:p>
    <w:p w:rsidR="00693D1E" w:rsidRPr="00983AA8" w:rsidRDefault="00693D1E" w:rsidP="00983AA8">
      <w:pPr>
        <w:autoSpaceDE w:val="0"/>
        <w:autoSpaceDN w:val="0"/>
        <w:adjustRightInd w:val="0"/>
        <w:spacing w:before="82" w:after="0" w:line="298" w:lineRule="exact"/>
        <w:ind w:left="730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autoSpaceDE w:val="0"/>
        <w:autoSpaceDN w:val="0"/>
        <w:adjustRightInd w:val="0"/>
        <w:spacing w:before="10" w:after="0" w:line="298" w:lineRule="exact"/>
        <w:ind w:left="3312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P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 xml:space="preserve">r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= (</w:t>
      </w:r>
      <w:proofErr w:type="spellStart"/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C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>rb</w:t>
      </w:r>
      <w:proofErr w:type="spellEnd"/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 xml:space="preserve">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: C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 xml:space="preserve">m)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x 100 pkt x 40%</w:t>
      </w:r>
    </w:p>
    <w:p w:rsidR="00693D1E" w:rsidRPr="00983AA8" w:rsidRDefault="00693D1E" w:rsidP="00983AA8">
      <w:pPr>
        <w:autoSpaceDE w:val="0"/>
        <w:autoSpaceDN w:val="0"/>
        <w:adjustRightInd w:val="0"/>
        <w:spacing w:before="10" w:after="0" w:line="298" w:lineRule="exact"/>
        <w:ind w:left="3312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42FF7" w:rsidRDefault="00983AA8" w:rsidP="00983AA8">
      <w:pPr>
        <w:autoSpaceDE w:val="0"/>
        <w:autoSpaceDN w:val="0"/>
        <w:adjustRightInd w:val="0"/>
        <w:spacing w:after="0" w:line="298" w:lineRule="exact"/>
        <w:ind w:left="1426" w:right="3494" w:hanging="706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gdzie: P</w:t>
      </w:r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 xml:space="preserve">r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- punkty dla badanej oferty</w:t>
      </w:r>
    </w:p>
    <w:p w:rsidR="00A42FF7" w:rsidRDefault="00983AA8" w:rsidP="00983AA8">
      <w:pPr>
        <w:autoSpaceDE w:val="0"/>
        <w:autoSpaceDN w:val="0"/>
        <w:adjustRightInd w:val="0"/>
        <w:spacing w:after="0" w:line="298" w:lineRule="exact"/>
        <w:ind w:left="1426" w:right="3494" w:hanging="706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C</w:t>
      </w:r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 xml:space="preserve">m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- najdłuższy okres gwarancji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1426" w:right="3494" w:hanging="706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C</w:t>
      </w:r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>rb</w:t>
      </w:r>
      <w:proofErr w:type="spellEnd"/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- okres gwarancji w</w:t>
      </w:r>
      <w:r w:rsidR="00A42FF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ba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danej ofercie</w:t>
      </w:r>
    </w:p>
    <w:p w:rsidR="00983AA8" w:rsidRDefault="00983AA8" w:rsidP="00983AA8">
      <w:pPr>
        <w:autoSpaceDE w:val="0"/>
        <w:autoSpaceDN w:val="0"/>
        <w:adjustRightInd w:val="0"/>
        <w:spacing w:after="173" w:line="298" w:lineRule="exact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A42FF7" w:rsidRPr="00983AA8" w:rsidRDefault="00A42FF7" w:rsidP="00983AA8">
      <w:pPr>
        <w:autoSpaceDE w:val="0"/>
        <w:autoSpaceDN w:val="0"/>
        <w:adjustRightInd w:val="0"/>
        <w:spacing w:after="173" w:line="298" w:lineRule="exact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sectPr w:rsidR="00A42FF7" w:rsidRPr="00983AA8">
          <w:pgSz w:w="11905" w:h="16837"/>
          <w:pgMar w:top="504" w:right="1208" w:bottom="1406" w:left="1424" w:header="708" w:footer="708" w:gutter="0"/>
          <w:cols w:space="60"/>
          <w:noEndnote/>
        </w:sectPr>
      </w:pPr>
    </w:p>
    <w:p w:rsidR="00983AA8" w:rsidRPr="00983AA8" w:rsidRDefault="00983AA8" w:rsidP="00983AA8">
      <w:pPr>
        <w:autoSpaceDE w:val="0"/>
        <w:autoSpaceDN w:val="0"/>
        <w:adjustRightInd w:val="0"/>
        <w:spacing w:before="24"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lastRenderedPageBreak/>
        <w:t>Cena</w:t>
      </w:r>
    </w:p>
    <w:p w:rsidR="00983AA8" w:rsidRPr="00983AA8" w:rsidRDefault="00983AA8" w:rsidP="00983AA8">
      <w:pPr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Okres gwarancji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302" w:lineRule="exact"/>
        <w:ind w:right="240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br w:type="column"/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60% 40%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302" w:lineRule="exact"/>
        <w:ind w:right="240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sectPr w:rsidR="00983AA8" w:rsidRPr="00983AA8">
          <w:footerReference w:type="default" r:id="rId22"/>
          <w:type w:val="continuous"/>
          <w:pgSz w:w="11905" w:h="16837"/>
          <w:pgMar w:top="504" w:right="1971" w:bottom="1406" w:left="2139" w:header="708" w:footer="708" w:gutter="0"/>
          <w:cols w:num="2" w:space="708" w:equalWidth="0">
            <w:col w:w="1694" w:space="5381"/>
            <w:col w:w="720"/>
          </w:cols>
          <w:noEndnote/>
        </w:sect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307" w:lineRule="exact"/>
        <w:ind w:left="701"/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lastRenderedPageBreak/>
        <w:t>Za najkorzystniejszą zostanie uznana oferta, która uzyska największą ilość punktów P</w:t>
      </w:r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>o.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307" w:lineRule="exact"/>
        <w:jc w:val="center"/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P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 xml:space="preserve">o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— </w:t>
      </w:r>
      <w:proofErr w:type="spellStart"/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P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>co</w:t>
      </w:r>
      <w:proofErr w:type="spellEnd"/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 xml:space="preserve">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+ P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>r</w:t>
      </w:r>
    </w:p>
    <w:p w:rsidR="00A42FF7" w:rsidRDefault="00983AA8" w:rsidP="00983AA8">
      <w:pPr>
        <w:autoSpaceDE w:val="0"/>
        <w:autoSpaceDN w:val="0"/>
        <w:adjustRightInd w:val="0"/>
        <w:spacing w:after="0" w:line="389" w:lineRule="exact"/>
        <w:ind w:left="706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Gdzie </w:t>
      </w:r>
      <w:proofErr w:type="spellStart"/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</w:t>
      </w:r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>co</w:t>
      </w:r>
      <w:proofErr w:type="spellEnd"/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- punkty dla badanej oferty uzyskane w zakresie kryterium -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cena 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389" w:lineRule="exact"/>
        <w:ind w:left="706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</w:t>
      </w:r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 xml:space="preserve">r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- punkty dla badanej oferty uzyskane w zakresie kryterium -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okres gwarancji</w:t>
      </w:r>
    </w:p>
    <w:p w:rsidR="00983AA8" w:rsidRPr="00983AA8" w:rsidRDefault="00983AA8" w:rsidP="00983AA8">
      <w:pPr>
        <w:autoSpaceDE w:val="0"/>
        <w:autoSpaceDN w:val="0"/>
        <w:adjustRightInd w:val="0"/>
        <w:spacing w:before="149" w:after="0" w:line="307" w:lineRule="exact"/>
        <w:ind w:left="720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UWAGA:</w:t>
      </w:r>
    </w:p>
    <w:p w:rsidR="00983AA8" w:rsidRPr="00983AA8" w:rsidRDefault="00983AA8" w:rsidP="00983AA8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before="5" w:after="0" w:line="307" w:lineRule="exact"/>
        <w:ind w:left="696" w:hanging="331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Maksymalny punktowany okres gwarancji wynosi 60 miesięcy. Oferty zawierają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softHyphen/>
        <w:t>ce okres gwarancji 60 miesięcy lub dłuższy otrzymają taką sama ilość punktów.</w:t>
      </w:r>
    </w:p>
    <w:p w:rsidR="00983AA8" w:rsidRPr="00983AA8" w:rsidRDefault="00983AA8" w:rsidP="00983AA8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before="19" w:after="0" w:line="298" w:lineRule="exact"/>
        <w:ind w:left="696" w:hanging="331"/>
        <w:jc w:val="both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pl-PL"/>
        </w:rPr>
        <w:t>Minimalny wymagany okres gwarancji wynosi 36 miesięcy. Oferty nie zawierające okresu gwarancji lub zawierające okres gwarancji krótszy niż 36 miesięcy zostaną odrzucone, gdyż ich treść nie będzie odpowiadała treści SWZ.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pl-PL"/>
        </w:rPr>
      </w:pPr>
    </w:p>
    <w:p w:rsidR="00983AA8" w:rsidRPr="00983AA8" w:rsidRDefault="005F07A9" w:rsidP="005F07A9">
      <w:pPr>
        <w:widowControl w:val="0"/>
        <w:tabs>
          <w:tab w:val="left" w:pos="701"/>
        </w:tabs>
        <w:autoSpaceDE w:val="0"/>
        <w:autoSpaceDN w:val="0"/>
        <w:adjustRightInd w:val="0"/>
        <w:spacing w:before="178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XVII.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Sposób oceny ofert.</w:t>
      </w:r>
    </w:p>
    <w:p w:rsidR="00983AA8" w:rsidRPr="00983AA8" w:rsidRDefault="00983AA8" w:rsidP="00983AA8">
      <w:pPr>
        <w:autoSpaceDE w:val="0"/>
        <w:autoSpaceDN w:val="0"/>
        <w:adjustRightInd w:val="0"/>
        <w:spacing w:before="5" w:after="0" w:line="298" w:lineRule="exact"/>
        <w:ind w:left="701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Zamawiający uzna oferty za spełniające wymagania, jeżeli: oferta spełnia wymagania określone w specyfikacji, została złożona w terminie. Kryteria oceny ofert - stosowanie matematycznych obliczeń przy ocenie ofert, stanowi podstawową zasadę oceny ofert, które oceniane będą w odniesieniu do najkorzystniejszych warunków przedstawionych przez wykonawców w zakresie każdego z kryterium.</w:t>
      </w:r>
    </w:p>
    <w:p w:rsidR="00983AA8" w:rsidRPr="00983AA8" w:rsidRDefault="005F07A9" w:rsidP="005F07A9">
      <w:pPr>
        <w:widowControl w:val="0"/>
        <w:tabs>
          <w:tab w:val="left" w:pos="701"/>
        </w:tabs>
        <w:autoSpaceDE w:val="0"/>
        <w:autoSpaceDN w:val="0"/>
        <w:adjustRightInd w:val="0"/>
        <w:spacing w:before="182"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XVIII.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Informacje o formalnościach, jakie powinny zostać dopełnione po wyborze oferty najkorzystniejszej, w celu zawarcia umowy.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706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 terminie wskazanym przez zamawiającego, wykonawca powinien przybyć we wskazane miejsce w celu podpisania umowy wg warunków podanych w załączonej um</w:t>
      </w:r>
      <w:r w:rsidR="00A42FF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owie (załącznik nr 6)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</w:t>
      </w:r>
    </w:p>
    <w:p w:rsidR="00983AA8" w:rsidRPr="00983AA8" w:rsidRDefault="005F07A9" w:rsidP="00983AA8">
      <w:pPr>
        <w:tabs>
          <w:tab w:val="left" w:pos="806"/>
        </w:tabs>
        <w:autoSpaceDE w:val="0"/>
        <w:autoSpaceDN w:val="0"/>
        <w:adjustRightInd w:val="0"/>
        <w:spacing w:before="91"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XIX.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ab/>
        <w:t>Wymagania dotyczące zabezpieczenia należytego wykonania umowy.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701" w:firstLine="134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Od wykonawcy z którym będzie zawierana umowa wymagane będzie zabezpieczenie należytego wykonania umowy w wysokości 5% ceny całkowitej podanej w ofercie. Zabezpieczenie może być wnoszone według wyboru wykonawcy w formach określonych w art. 450 ustawy Prawo zamówień publicznych.</w:t>
      </w:r>
    </w:p>
    <w:p w:rsidR="00983AA8" w:rsidRPr="00983AA8" w:rsidRDefault="005F07A9" w:rsidP="00983AA8">
      <w:pPr>
        <w:tabs>
          <w:tab w:val="left" w:pos="605"/>
        </w:tabs>
        <w:autoSpaceDE w:val="0"/>
        <w:autoSpaceDN w:val="0"/>
        <w:adjustRightInd w:val="0"/>
        <w:spacing w:before="202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X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X.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ab/>
        <w:t>Wymagania dotyczące składania oferty przez wykonawców wspólnie</w:t>
      </w:r>
    </w:p>
    <w:p w:rsidR="00983AA8" w:rsidRPr="00983AA8" w:rsidRDefault="00983AA8" w:rsidP="00983AA8">
      <w:pPr>
        <w:autoSpaceDE w:val="0"/>
        <w:autoSpaceDN w:val="0"/>
        <w:adjustRightInd w:val="0"/>
        <w:spacing w:before="19" w:after="0" w:line="240" w:lineRule="auto"/>
        <w:ind w:left="706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ubiegających się o udzielenie zamówienia:</w:t>
      </w:r>
    </w:p>
    <w:p w:rsidR="00983AA8" w:rsidRPr="00983AA8" w:rsidRDefault="00983AA8" w:rsidP="00983AA8">
      <w:pPr>
        <w:autoSpaceDE w:val="0"/>
        <w:autoSpaceDN w:val="0"/>
        <w:adjustRightInd w:val="0"/>
        <w:spacing w:before="91" w:after="0" w:line="298" w:lineRule="exact"/>
        <w:ind w:left="701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Wykonawcy mogą wspólnie ubiegać się o udzielenie zamówienia i w takim przypadku ustanawiają pełnomocnika do reprezentowania ich w postępowaniu o udzielenie zamówienia albo reprezentowania w postępowaniu i zawarciu umowy w sprawie zamówienia publicznego.</w:t>
      </w:r>
    </w:p>
    <w:p w:rsidR="00983AA8" w:rsidRPr="00983AA8" w:rsidRDefault="005F07A9" w:rsidP="005F07A9">
      <w:pPr>
        <w:widowControl w:val="0"/>
        <w:tabs>
          <w:tab w:val="left" w:pos="701"/>
        </w:tabs>
        <w:autoSpaceDE w:val="0"/>
        <w:autoSpaceDN w:val="0"/>
        <w:adjustRightInd w:val="0"/>
        <w:spacing w:before="110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XXI.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W</w:t>
      </w:r>
      <w:r w:rsidR="00A42FF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zór umowy stanowi załącznik nr 6 do SWZ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983AA8" w:rsidRPr="00983AA8" w:rsidRDefault="005F07A9" w:rsidP="005F07A9">
      <w:pPr>
        <w:widowControl w:val="0"/>
        <w:tabs>
          <w:tab w:val="left" w:pos="701"/>
        </w:tabs>
        <w:autoSpaceDE w:val="0"/>
        <w:autoSpaceDN w:val="0"/>
        <w:adjustRightInd w:val="0"/>
        <w:spacing w:before="91"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XXII.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Środki ochrony prawnej.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701" w:right="998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Wykonawcy w toku postępowania o udzielenie zamówienia publicznego przysługują środki ochrony prawnej zgodnie z ustawą Prawo Zamówień Publicznych</w:t>
      </w:r>
    </w:p>
    <w:p w:rsidR="00983AA8" w:rsidRPr="00983AA8" w:rsidRDefault="005F07A9" w:rsidP="005F07A9">
      <w:pPr>
        <w:widowControl w:val="0"/>
        <w:tabs>
          <w:tab w:val="left" w:pos="701"/>
        </w:tabs>
        <w:autoSpaceDE w:val="0"/>
        <w:autoSpaceDN w:val="0"/>
        <w:adjustRightInd w:val="0"/>
        <w:spacing w:before="86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XXIII.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Zamawiający przewiduje faktury</w:t>
      </w:r>
      <w:r w:rsidR="00F3710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częściowe po wykonaniu i komisyjnym odbiorze wykonanych robót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983AA8" w:rsidRPr="00983AA8" w:rsidRDefault="005F07A9" w:rsidP="00983AA8">
      <w:pPr>
        <w:tabs>
          <w:tab w:val="left" w:pos="802"/>
        </w:tabs>
        <w:autoSpaceDE w:val="0"/>
        <w:autoSpaceDN w:val="0"/>
        <w:adjustRightInd w:val="0"/>
        <w:spacing w:before="96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XXIV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ab/>
        <w:t>Składanie ofert częściowych.</w:t>
      </w:r>
    </w:p>
    <w:p w:rsidR="00983AA8" w:rsidRPr="00983AA8" w:rsidRDefault="00983AA8" w:rsidP="00983AA8">
      <w:pPr>
        <w:autoSpaceDE w:val="0"/>
        <w:autoSpaceDN w:val="0"/>
        <w:adjustRightInd w:val="0"/>
        <w:spacing w:before="206" w:after="0" w:line="240" w:lineRule="auto"/>
        <w:ind w:left="835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Nie dopuszcza się składania ofert częściowych.</w:t>
      </w:r>
    </w:p>
    <w:p w:rsidR="00983AA8" w:rsidRPr="00983AA8" w:rsidRDefault="00983AA8" w:rsidP="00983AA8">
      <w:pPr>
        <w:autoSpaceDE w:val="0"/>
        <w:autoSpaceDN w:val="0"/>
        <w:adjustRightInd w:val="0"/>
        <w:spacing w:before="206" w:after="0" w:line="240" w:lineRule="auto"/>
        <w:ind w:left="835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sectPr w:rsidR="00983AA8" w:rsidRPr="00983AA8">
          <w:footerReference w:type="default" r:id="rId23"/>
          <w:pgSz w:w="11905" w:h="16837"/>
          <w:pgMar w:top="562" w:right="1150" w:bottom="1214" w:left="1429" w:header="708" w:footer="708" w:gutter="0"/>
          <w:cols w:space="60"/>
          <w:noEndnote/>
        </w:sectPr>
      </w:pPr>
    </w:p>
    <w:p w:rsidR="00983AA8" w:rsidRPr="00983AA8" w:rsidRDefault="005F07A9" w:rsidP="00983AA8">
      <w:pPr>
        <w:tabs>
          <w:tab w:val="left" w:pos="79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XX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V.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ab/>
        <w:t>Składanie ofert wariantowych.</w:t>
      </w:r>
    </w:p>
    <w:p w:rsidR="00983AA8" w:rsidRPr="00983AA8" w:rsidRDefault="00983AA8" w:rsidP="00983AA8">
      <w:pPr>
        <w:autoSpaceDE w:val="0"/>
        <w:autoSpaceDN w:val="0"/>
        <w:adjustRightInd w:val="0"/>
        <w:spacing w:before="19" w:after="0" w:line="240" w:lineRule="auto"/>
        <w:ind w:left="773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Nie dopuszcza się składania ofert wariantowych.</w:t>
      </w:r>
    </w:p>
    <w:p w:rsidR="00983AA8" w:rsidRPr="00983AA8" w:rsidRDefault="005F07A9" w:rsidP="005F07A9">
      <w:pPr>
        <w:widowControl w:val="0"/>
        <w:tabs>
          <w:tab w:val="left" w:pos="696"/>
        </w:tabs>
        <w:autoSpaceDE w:val="0"/>
        <w:autoSpaceDN w:val="0"/>
        <w:adjustRightInd w:val="0"/>
        <w:spacing w:before="115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XXVI.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Zamawiający nie przewiduje rozliczenia w walutach obcych.</w:t>
      </w:r>
    </w:p>
    <w:p w:rsidR="00983AA8" w:rsidRPr="00983AA8" w:rsidRDefault="005F07A9" w:rsidP="005F07A9">
      <w:pPr>
        <w:widowControl w:val="0"/>
        <w:tabs>
          <w:tab w:val="left" w:pos="773"/>
        </w:tabs>
        <w:autoSpaceDE w:val="0"/>
        <w:autoSpaceDN w:val="0"/>
        <w:adjustRightInd w:val="0"/>
        <w:spacing w:before="96" w:after="0" w:line="293" w:lineRule="exact"/>
        <w:ind w:right="998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XXVII.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Zamawiający nie przewiduje wymagań, o których mowa w art. 95 oraz w art. 96 ust. 2 pkt 2 ustawy Prawo zamówień publicznych.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pl-PL"/>
        </w:rPr>
      </w:pPr>
    </w:p>
    <w:p w:rsidR="00983AA8" w:rsidRPr="00983AA8" w:rsidRDefault="005F07A9" w:rsidP="005F07A9">
      <w:pPr>
        <w:widowControl w:val="0"/>
        <w:tabs>
          <w:tab w:val="left" w:pos="893"/>
        </w:tabs>
        <w:autoSpaceDE w:val="0"/>
        <w:autoSpaceDN w:val="0"/>
        <w:adjustRightInd w:val="0"/>
        <w:spacing w:before="91"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XXVIII.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W przypadku unieważnienia postępowania o udzielenie zamówienia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90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z przyczyn leżących po stronie zamawiającego, wykonawcom, którzy złożyli oferty niepodlegające odrzuceniu, przysługuje roszczenie o zwrot uzasadnionych kosztów uczestnictwa w postępowaniu, w szczególności kosztów przygotowania oferty.</w:t>
      </w:r>
    </w:p>
    <w:p w:rsidR="00983AA8" w:rsidRPr="00983AA8" w:rsidRDefault="005F07A9" w:rsidP="005F07A9">
      <w:pPr>
        <w:widowControl w:val="0"/>
        <w:tabs>
          <w:tab w:val="left" w:pos="994"/>
        </w:tabs>
        <w:autoSpaceDE w:val="0"/>
        <w:autoSpaceDN w:val="0"/>
        <w:adjustRightInd w:val="0"/>
        <w:spacing w:before="106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XXIX.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Informacja o przewidywanych zamówieniach uzupełniających.</w:t>
      </w:r>
    </w:p>
    <w:p w:rsidR="00983AA8" w:rsidRPr="00983AA8" w:rsidRDefault="00983AA8" w:rsidP="00983AA8">
      <w:pPr>
        <w:autoSpaceDE w:val="0"/>
        <w:autoSpaceDN w:val="0"/>
        <w:adjustRightInd w:val="0"/>
        <w:spacing w:before="29" w:after="0" w:line="240" w:lineRule="auto"/>
        <w:ind w:left="960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Zamawiający nie przewiduje zamówień uzupełniających.</w:t>
      </w:r>
    </w:p>
    <w:p w:rsidR="00983AA8" w:rsidRPr="00983AA8" w:rsidRDefault="005F07A9" w:rsidP="00983AA8">
      <w:pPr>
        <w:tabs>
          <w:tab w:val="left" w:pos="792"/>
        </w:tabs>
        <w:autoSpaceDE w:val="0"/>
        <w:autoSpaceDN w:val="0"/>
        <w:adjustRightInd w:val="0"/>
        <w:spacing w:before="86"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XX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X.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ab/>
        <w:t>Podwykonawcy</w:t>
      </w:r>
    </w:p>
    <w:p w:rsidR="00E6593F" w:rsidRPr="00321206" w:rsidRDefault="00983AA8" w:rsidP="00321206">
      <w:pPr>
        <w:autoSpaceDE w:val="0"/>
        <w:autoSpaceDN w:val="0"/>
        <w:adjustRightInd w:val="0"/>
        <w:spacing w:after="0" w:line="298" w:lineRule="exact"/>
        <w:ind w:left="773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 przypadku wykonywania zamówienia prz</w:t>
      </w:r>
      <w:r w:rsidR="0057283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y udziale podwykonawców, żądane jest wskazanie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 ofercie części zamówienia, której wykonanie Wykonawca im powierzy.</w:t>
      </w:r>
    </w:p>
    <w:p w:rsidR="00983AA8" w:rsidRPr="00983AA8" w:rsidRDefault="00983AA8" w:rsidP="00983AA8">
      <w:pPr>
        <w:autoSpaceDE w:val="0"/>
        <w:autoSpaceDN w:val="0"/>
        <w:adjustRightInd w:val="0"/>
        <w:spacing w:before="235" w:after="0" w:line="413" w:lineRule="exact"/>
        <w:ind w:left="509" w:firstLine="2323"/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OBOWI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Ą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 xml:space="preserve">ZEK INFORMACYJNY </w:t>
      </w:r>
    </w:p>
    <w:p w:rsidR="00983AA8" w:rsidRPr="00983AA8" w:rsidRDefault="00983AA8" w:rsidP="00983AA8">
      <w:pPr>
        <w:autoSpaceDE w:val="0"/>
        <w:autoSpaceDN w:val="0"/>
        <w:adjustRightInd w:val="0"/>
        <w:spacing w:before="235" w:after="0" w:line="413" w:lineRule="exact"/>
        <w:ind w:left="509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dotycz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ą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cy przetwarzania danych osobowych w zwi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ą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zku z udzielaniem zamówie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ń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publicznych na podstawie ustawy z dnia 11 wrze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ś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nia 2019 roku, Prawo zamówie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ń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publicznych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413" w:lineRule="exact"/>
        <w:ind w:right="14"/>
        <w:jc w:val="center"/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(Dz. U. z 2019 r. poz. 2019 ze zm.) - dalej zwanej „ustaw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ą </w:t>
      </w:r>
      <w:proofErr w:type="spellStart"/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Pzp</w:t>
      </w:r>
      <w:proofErr w:type="spellEnd"/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"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413" w:lineRule="exact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2016, nr 119, s. 1 ze zm.), zwanego dalej „RODO", informuję, że:</w:t>
      </w:r>
    </w:p>
    <w:p w:rsidR="00983AA8" w:rsidRPr="00983AA8" w:rsidRDefault="00983AA8" w:rsidP="00983AA8">
      <w:pPr>
        <w:tabs>
          <w:tab w:val="left" w:pos="331"/>
        </w:tabs>
        <w:autoSpaceDE w:val="0"/>
        <w:autoSpaceDN w:val="0"/>
        <w:adjustRightInd w:val="0"/>
        <w:spacing w:after="0" w:line="413" w:lineRule="exact"/>
        <w:ind w:right="230"/>
        <w:jc w:val="center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1.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ab/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Administratorem Pani/Pana danych osobowych j</w:t>
      </w:r>
      <w:r w:rsidR="00685D9F">
        <w:rPr>
          <w:rFonts w:ascii="Times New Roman" w:eastAsiaTheme="minorEastAsia" w:hAnsi="Times New Roman" w:cs="Times New Roman"/>
          <w:color w:val="000000"/>
          <w:lang w:eastAsia="pl-PL"/>
        </w:rPr>
        <w:t>est Gmina Belsk Duży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413" w:lineRule="exact"/>
        <w:ind w:left="715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z siedzibą mieszcząc</w:t>
      </w:r>
      <w:r w:rsidR="00685D9F">
        <w:rPr>
          <w:rFonts w:ascii="Times New Roman" w:eastAsiaTheme="minorEastAsia" w:hAnsi="Times New Roman" w:cs="Times New Roman"/>
          <w:color w:val="000000"/>
          <w:lang w:eastAsia="pl-PL"/>
        </w:rPr>
        <w:t xml:space="preserve">ą się pod adresem: ul. Jana Kozietulskiego 4, 05-622 Belsk Duży, </w:t>
      </w:r>
      <w:proofErr w:type="spellStart"/>
      <w:r w:rsidR="00685D9F">
        <w:rPr>
          <w:rFonts w:ascii="Times New Roman" w:eastAsiaTheme="minorEastAsia" w:hAnsi="Times New Roman" w:cs="Times New Roman"/>
          <w:color w:val="000000"/>
          <w:lang w:eastAsia="pl-PL"/>
        </w:rPr>
        <w:t>tel</w:t>
      </w:r>
      <w:proofErr w:type="spellEnd"/>
      <w:r w:rsidR="00685D9F">
        <w:rPr>
          <w:rFonts w:ascii="Times New Roman" w:eastAsiaTheme="minorEastAsia" w:hAnsi="Times New Roman" w:cs="Times New Roman"/>
          <w:color w:val="000000"/>
          <w:lang w:eastAsia="pl-PL"/>
        </w:rPr>
        <w:t xml:space="preserve"> (48) 661 12 71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, </w:t>
      </w:r>
      <w:r w:rsidR="00685D9F">
        <w:rPr>
          <w:rFonts w:ascii="Times New Roman" w:eastAsiaTheme="minorEastAsia" w:hAnsi="Times New Roman" w:cs="Times New Roman"/>
          <w:color w:val="000000"/>
          <w:lang w:eastAsia="pl-PL"/>
        </w:rPr>
        <w:t>e-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mail: </w:t>
      </w:r>
      <w:r w:rsidR="00685D9F">
        <w:rPr>
          <w:rFonts w:ascii="Times New Roman" w:eastAsiaTheme="minorEastAsia" w:hAnsi="Times New Roman" w:cs="Times New Roman"/>
          <w:color w:val="0066CC"/>
          <w:u w:val="single"/>
          <w:lang w:eastAsia="pl-PL"/>
        </w:rPr>
        <w:t>obrona@belskduzy.pl</w:t>
      </w:r>
      <w:r w:rsidRPr="00983AA8">
        <w:rPr>
          <w:rFonts w:ascii="Times New Roman" w:eastAsiaTheme="minorEastAsia" w:hAnsi="Times New Roman" w:cs="Times New Roman"/>
          <w:color w:val="0000FF"/>
          <w:lang w:eastAsia="pl-PL"/>
        </w:rPr>
        <w:t xml:space="preserve"> 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- reprezentowana</w:t>
      </w:r>
      <w:r w:rsidR="00685D9F">
        <w:rPr>
          <w:rFonts w:ascii="Times New Roman" w:eastAsiaTheme="minorEastAsia" w:hAnsi="Times New Roman" w:cs="Times New Roman"/>
          <w:color w:val="000000"/>
          <w:lang w:eastAsia="pl-PL"/>
        </w:rPr>
        <w:t xml:space="preserve"> przez Wójta Gminy Belsk Duży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, zwanego dalej „Administratorem" lub „Zamawiającym".</w:t>
      </w:r>
    </w:p>
    <w:p w:rsidR="00983AA8" w:rsidRPr="00983AA8" w:rsidRDefault="00983AA8" w:rsidP="00983AA8">
      <w:pPr>
        <w:tabs>
          <w:tab w:val="left" w:pos="701"/>
        </w:tabs>
        <w:autoSpaceDE w:val="0"/>
        <w:autoSpaceDN w:val="0"/>
        <w:adjustRightInd w:val="0"/>
        <w:spacing w:after="0" w:line="413" w:lineRule="exact"/>
        <w:ind w:left="701" w:hanging="341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2.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ab/>
        <w:t xml:space="preserve">Administrator wyznaczył Inspektora Ochrony Danych, z którym może Pani/Pan </w:t>
      </w:r>
      <w:proofErr w:type="spellStart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skontak</w:t>
      </w:r>
      <w:proofErr w:type="spellEnd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-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br/>
      </w:r>
      <w:proofErr w:type="spellStart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tować</w:t>
      </w:r>
      <w:proofErr w:type="spellEnd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 się pod adresem e-mali: </w:t>
      </w:r>
      <w:hyperlink r:id="rId24" w:history="1">
        <w:r w:rsidRPr="00983AA8">
          <w:rPr>
            <w:rFonts w:ascii="Times New Roman" w:eastAsiaTheme="minorEastAsia" w:hAnsi="Times New Roman" w:cs="Times New Roman"/>
            <w:color w:val="0066CC"/>
            <w:u w:val="single"/>
            <w:lang w:eastAsia="pl-PL"/>
          </w:rPr>
          <w:t>inspektor@cbi24.pl</w:t>
        </w:r>
      </w:hyperlink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 lub pisemnie, kierując korespondencję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br/>
        <w:t>pod adres siedziby Administratora.</w:t>
      </w:r>
    </w:p>
    <w:p w:rsidR="00983AA8" w:rsidRPr="00983AA8" w:rsidRDefault="00983AA8" w:rsidP="00983AA8">
      <w:pPr>
        <w:tabs>
          <w:tab w:val="left" w:pos="341"/>
        </w:tabs>
        <w:autoSpaceDE w:val="0"/>
        <w:autoSpaceDN w:val="0"/>
        <w:adjustRightInd w:val="0"/>
        <w:spacing w:after="0" w:line="413" w:lineRule="exact"/>
        <w:ind w:right="278"/>
        <w:jc w:val="center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3.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ab/>
        <w:t>Pani/Pana dane osobowe będą przetwarzane w celu przeprowadzenia postępowania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413" w:lineRule="exact"/>
        <w:ind w:left="720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o </w:t>
      </w:r>
      <w:r w:rsidRPr="00E6593F">
        <w:rPr>
          <w:rFonts w:ascii="Times New Roman" w:eastAsiaTheme="minorEastAsia" w:hAnsi="Times New Roman" w:cs="Times New Roman"/>
          <w:color w:val="000000"/>
          <w:lang w:eastAsia="pl-PL"/>
        </w:rPr>
        <w:t>udzielenie zamówienia klasycznego o wartości mniejszej niż prog</w:t>
      </w:r>
      <w:r w:rsidR="00685D9F" w:rsidRPr="00E6593F">
        <w:rPr>
          <w:rFonts w:ascii="Times New Roman" w:eastAsiaTheme="minorEastAsia" w:hAnsi="Times New Roman" w:cs="Times New Roman"/>
          <w:color w:val="000000"/>
          <w:lang w:eastAsia="pl-PL"/>
        </w:rPr>
        <w:t>i uni</w:t>
      </w:r>
      <w:r w:rsidR="00E6593F" w:rsidRPr="00E6593F">
        <w:rPr>
          <w:rFonts w:ascii="Times New Roman" w:eastAsiaTheme="minorEastAsia" w:hAnsi="Times New Roman" w:cs="Times New Roman"/>
          <w:color w:val="000000"/>
          <w:lang w:eastAsia="pl-PL"/>
        </w:rPr>
        <w:t>jne, „</w:t>
      </w:r>
      <w:r w:rsidR="00E6593F" w:rsidRPr="00E6593F">
        <w:rPr>
          <w:rFonts w:ascii="Times New Roman" w:eastAsiaTheme="minorEastAsia" w:hAnsi="Times New Roman" w:cs="Times New Roman"/>
          <w:bCs/>
          <w:color w:val="000000"/>
          <w:lang w:eastAsia="pl-PL"/>
        </w:rPr>
        <w:t>Budowa kanalizacji sanitarnej od miejscowości Belsk Duży (osiedle PGR) do wsi Rębowola, Skowronki – etap I</w:t>
      </w:r>
      <w:r w:rsidRPr="00E6593F">
        <w:rPr>
          <w:rFonts w:ascii="Times New Roman" w:eastAsiaTheme="minorEastAsia" w:hAnsi="Times New Roman" w:cs="Times New Roman"/>
          <w:color w:val="000000"/>
          <w:lang w:eastAsia="pl-PL"/>
        </w:rPr>
        <w:t>, zwanego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 dalej „zamówieniem".</w:t>
      </w:r>
    </w:p>
    <w:p w:rsidR="00983AA8" w:rsidRPr="00983AA8" w:rsidRDefault="00983AA8" w:rsidP="00983AA8">
      <w:pPr>
        <w:tabs>
          <w:tab w:val="left" w:pos="701"/>
        </w:tabs>
        <w:autoSpaceDE w:val="0"/>
        <w:autoSpaceDN w:val="0"/>
        <w:adjustRightInd w:val="0"/>
        <w:spacing w:after="0" w:line="413" w:lineRule="exact"/>
        <w:ind w:left="701" w:hanging="341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4.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ab/>
        <w:t>Pani/Pana danych osobowe będą przetwarzane na podstawie art. 6 ust. 1 lit c) RODO -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br/>
        <w:t>jako niezbędne do wypełnienia obowiązku prawnego ciążącego na Administratorze na</w:t>
      </w:r>
    </w:p>
    <w:p w:rsidR="00983AA8" w:rsidRPr="00983AA8" w:rsidRDefault="00983AA8" w:rsidP="00983AA8">
      <w:pPr>
        <w:tabs>
          <w:tab w:val="left" w:pos="701"/>
        </w:tabs>
        <w:autoSpaceDE w:val="0"/>
        <w:autoSpaceDN w:val="0"/>
        <w:adjustRightInd w:val="0"/>
        <w:spacing w:after="0" w:line="413" w:lineRule="exact"/>
        <w:ind w:left="701" w:hanging="341"/>
        <w:jc w:val="both"/>
        <w:rPr>
          <w:rFonts w:ascii="Times New Roman" w:eastAsiaTheme="minorEastAsia" w:hAnsi="Times New Roman" w:cs="Times New Roman"/>
          <w:color w:val="000000"/>
          <w:lang w:eastAsia="pl-PL"/>
        </w:rPr>
        <w:sectPr w:rsidR="00983AA8" w:rsidRPr="00983AA8">
          <w:pgSz w:w="11905" w:h="16837"/>
          <w:pgMar w:top="686" w:right="1126" w:bottom="1109" w:left="1429" w:header="708" w:footer="708" w:gutter="0"/>
          <w:cols w:space="60"/>
          <w:noEndnote/>
        </w:sect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418" w:lineRule="exact"/>
        <w:ind w:left="379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lastRenderedPageBreak/>
        <w:t xml:space="preserve">mocy przepisów ustawy </w:t>
      </w:r>
      <w:proofErr w:type="spellStart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, Ustawy z dnia 27 sierpnia 2009 r. o finansach publicznych (t. j. Dz. U. z 2019 r. poz. 869 ze zm.) oraz innych przepisów prawa.</w:t>
      </w:r>
    </w:p>
    <w:p w:rsidR="00983AA8" w:rsidRPr="00983AA8" w:rsidRDefault="00983AA8" w:rsidP="00983AA8">
      <w:pPr>
        <w:widowControl w:val="0"/>
        <w:numPr>
          <w:ilvl w:val="0"/>
          <w:numId w:val="24"/>
        </w:numPr>
        <w:tabs>
          <w:tab w:val="left" w:pos="355"/>
        </w:tabs>
        <w:autoSpaceDE w:val="0"/>
        <w:autoSpaceDN w:val="0"/>
        <w:adjustRightInd w:val="0"/>
        <w:spacing w:before="154" w:after="0" w:line="413" w:lineRule="exact"/>
        <w:ind w:left="355" w:right="480" w:hanging="355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W związku z przetwarzaniem danych w celu, o którym mowa w ust. 3, odbiorcami Pani/Pana danych osobowych mogą być: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pl-PL"/>
        </w:rPr>
      </w:pPr>
    </w:p>
    <w:p w:rsidR="00983AA8" w:rsidRPr="00983AA8" w:rsidRDefault="00983AA8" w:rsidP="00983AA8">
      <w:pPr>
        <w:widowControl w:val="0"/>
        <w:numPr>
          <w:ilvl w:val="0"/>
          <w:numId w:val="25"/>
        </w:numPr>
        <w:tabs>
          <w:tab w:val="left" w:pos="346"/>
        </w:tabs>
        <w:autoSpaceDE w:val="0"/>
        <w:autoSpaceDN w:val="0"/>
        <w:adjustRightInd w:val="0"/>
        <w:spacing w:after="0" w:line="413" w:lineRule="exact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podmioty uprawnione do tego na podstawie przepisów prawa;</w:t>
      </w:r>
    </w:p>
    <w:p w:rsidR="00983AA8" w:rsidRPr="00983AA8" w:rsidRDefault="00983AA8" w:rsidP="00983AA8">
      <w:pPr>
        <w:widowControl w:val="0"/>
        <w:numPr>
          <w:ilvl w:val="0"/>
          <w:numId w:val="25"/>
        </w:numPr>
        <w:tabs>
          <w:tab w:val="left" w:pos="346"/>
        </w:tabs>
        <w:autoSpaceDE w:val="0"/>
        <w:autoSpaceDN w:val="0"/>
        <w:adjustRightInd w:val="0"/>
        <w:spacing w:after="0" w:line="413" w:lineRule="exact"/>
        <w:ind w:left="346" w:hanging="346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podmioty, które na podstawie stosownych umów podpisanych z Administratorem są </w:t>
      </w:r>
      <w:proofErr w:type="spellStart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współadministratorami</w:t>
      </w:r>
      <w:proofErr w:type="spellEnd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 danych osobowych lub przetwarzają w imieniu Administratora dane osobowe, jako podmioty przetwarzające.</w:t>
      </w:r>
    </w:p>
    <w:p w:rsidR="00983AA8" w:rsidRPr="00983AA8" w:rsidRDefault="00983AA8" w:rsidP="00983AA8">
      <w:pPr>
        <w:widowControl w:val="0"/>
        <w:numPr>
          <w:ilvl w:val="0"/>
          <w:numId w:val="26"/>
        </w:numPr>
        <w:tabs>
          <w:tab w:val="left" w:pos="355"/>
        </w:tabs>
        <w:autoSpaceDE w:val="0"/>
        <w:autoSpaceDN w:val="0"/>
        <w:adjustRightInd w:val="0"/>
        <w:spacing w:after="0" w:line="413" w:lineRule="exact"/>
        <w:ind w:left="355" w:hanging="355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Administrator nie ma zamiaru przekazywać Pani/Pana danych osobowych do państwa trzeciego lub organizacji międzynarodowych.</w:t>
      </w:r>
    </w:p>
    <w:p w:rsidR="00983AA8" w:rsidRPr="00983AA8" w:rsidRDefault="00983AA8" w:rsidP="00983AA8">
      <w:pPr>
        <w:widowControl w:val="0"/>
        <w:numPr>
          <w:ilvl w:val="0"/>
          <w:numId w:val="26"/>
        </w:numPr>
        <w:tabs>
          <w:tab w:val="left" w:pos="355"/>
        </w:tabs>
        <w:autoSpaceDE w:val="0"/>
        <w:autoSpaceDN w:val="0"/>
        <w:adjustRightInd w:val="0"/>
        <w:spacing w:after="0" w:line="413" w:lineRule="exact"/>
        <w:ind w:left="355" w:right="10" w:hanging="355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Pani/Pana dane osobowe będą przechowywane przez okres niezbędny do realizacji celu określonego w ust. 3. Zgodnie z art. 78 </w:t>
      </w:r>
      <w:proofErr w:type="spellStart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 zamawiający przechowuje protokół wraz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413" w:lineRule="exact"/>
        <w:ind w:left="360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z załącznikami przez okres 4 lat od dnia zakończenia postępowania o udzielenie zamó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wienia, w sposób gwarantujący jego nienaruszalność. Jeżeli czas trwania umowy prze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kracza 4 lata, zamawiający przechowuje umowę przez cały czas umowy. Ponadto dane osobowe będą przechowywane przez okres oraz w zakresie wymaganym przez ustawę z dnia 14 lipca 1983 r. o narodowym zasobie archiwalnym i archiwach (t. j. Dz. U. z 2019 r. poz. 553 ze zm.), akty wykonawcze do tej ustawy oraz inne przepisy prawa.</w:t>
      </w:r>
    </w:p>
    <w:p w:rsidR="00983AA8" w:rsidRPr="00983AA8" w:rsidRDefault="00983AA8" w:rsidP="00983AA8">
      <w:pPr>
        <w:widowControl w:val="0"/>
        <w:numPr>
          <w:ilvl w:val="0"/>
          <w:numId w:val="27"/>
        </w:numPr>
        <w:tabs>
          <w:tab w:val="left" w:pos="355"/>
        </w:tabs>
        <w:autoSpaceDE w:val="0"/>
        <w:autoSpaceDN w:val="0"/>
        <w:adjustRightInd w:val="0"/>
        <w:spacing w:after="0" w:line="413" w:lineRule="exact"/>
        <w:ind w:left="355" w:right="19" w:hanging="355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W związku z przetwarzaniem przez Administratora Pani/Pana danych osobowych przy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sługuje Pani/Panu: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pl-PL"/>
        </w:rPr>
      </w:pPr>
    </w:p>
    <w:p w:rsidR="00983AA8" w:rsidRPr="00983AA8" w:rsidRDefault="00983AA8" w:rsidP="00983AA8">
      <w:pPr>
        <w:widowControl w:val="0"/>
        <w:numPr>
          <w:ilvl w:val="0"/>
          <w:numId w:val="28"/>
        </w:numPr>
        <w:tabs>
          <w:tab w:val="left" w:pos="346"/>
        </w:tabs>
        <w:autoSpaceDE w:val="0"/>
        <w:autoSpaceDN w:val="0"/>
        <w:adjustRightInd w:val="0"/>
        <w:spacing w:after="0" w:line="413" w:lineRule="exact"/>
        <w:ind w:left="346" w:hanging="346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prawo dostępu do danych osobowych, w tym prawo do otrzymania kopii danych podle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gających przetwarzaniu, przy czym, gdyby wykonanie tego obowiązku przez Zamawiają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cego, wymagało niewspółmiernie dużego wysiłku, Zamawiający może żądać od Pa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ni/Pana, wskazania dodatkowych informacji mających w szczególności na celu sprecy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zowanie żądania, w szczególności podanie nazwy lub daty postępowania (zakończonego postępowania) o udzielenie zamówienia</w:t>
      </w:r>
    </w:p>
    <w:p w:rsidR="00983AA8" w:rsidRPr="00983AA8" w:rsidRDefault="00983AA8" w:rsidP="00983AA8">
      <w:pPr>
        <w:widowControl w:val="0"/>
        <w:numPr>
          <w:ilvl w:val="0"/>
          <w:numId w:val="28"/>
        </w:numPr>
        <w:tabs>
          <w:tab w:val="left" w:pos="346"/>
        </w:tabs>
        <w:autoSpaceDE w:val="0"/>
        <w:autoSpaceDN w:val="0"/>
        <w:adjustRightInd w:val="0"/>
        <w:spacing w:after="0" w:line="413" w:lineRule="exact"/>
        <w:ind w:left="346" w:hanging="346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prawo żądania sprostowania danych osobowych które są nieprawidłowe, a także prawo żądania uzupełnienia niekompletnych danych osobowych - przy czym skorzystanie przez Panią/Pana, z tego uprawnienia nie może skutkować zmianą wyniku postępowania ani zmianą postanowień umowy w zakresie niezgodnym z ustawą </w:t>
      </w:r>
      <w:proofErr w:type="spellStart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 ani naruszać integral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ności protokołu oraz jego załączników,</w:t>
      </w:r>
    </w:p>
    <w:p w:rsidR="00983AA8" w:rsidRPr="00983AA8" w:rsidRDefault="00983AA8" w:rsidP="00983AA8">
      <w:pPr>
        <w:widowControl w:val="0"/>
        <w:numPr>
          <w:ilvl w:val="0"/>
          <w:numId w:val="29"/>
        </w:numPr>
        <w:tabs>
          <w:tab w:val="left" w:pos="346"/>
        </w:tabs>
        <w:autoSpaceDE w:val="0"/>
        <w:autoSpaceDN w:val="0"/>
        <w:adjustRightInd w:val="0"/>
        <w:spacing w:after="0" w:line="413" w:lineRule="exact"/>
        <w:ind w:left="346" w:hanging="346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prawo do żądania ograniczenia przetwarzania danych osobowych, w następujących przy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padkach:</w:t>
      </w:r>
    </w:p>
    <w:p w:rsidR="00983AA8" w:rsidRPr="00983AA8" w:rsidRDefault="00983AA8" w:rsidP="00983AA8">
      <w:pPr>
        <w:widowControl w:val="0"/>
        <w:numPr>
          <w:ilvl w:val="0"/>
          <w:numId w:val="29"/>
        </w:numPr>
        <w:tabs>
          <w:tab w:val="left" w:pos="346"/>
        </w:tabs>
        <w:autoSpaceDE w:val="0"/>
        <w:autoSpaceDN w:val="0"/>
        <w:adjustRightInd w:val="0"/>
        <w:spacing w:after="0" w:line="413" w:lineRule="exact"/>
        <w:ind w:left="346" w:hanging="346"/>
        <w:jc w:val="both"/>
        <w:rPr>
          <w:rFonts w:ascii="Times New Roman" w:eastAsiaTheme="minorEastAsia" w:hAnsi="Times New Roman" w:cs="Times New Roman"/>
          <w:color w:val="000000"/>
          <w:lang w:eastAsia="pl-PL"/>
        </w:rPr>
        <w:sectPr w:rsidR="00983AA8" w:rsidRPr="00983AA8">
          <w:pgSz w:w="11905" w:h="16837"/>
          <w:pgMar w:top="451" w:right="1126" w:bottom="1440" w:left="1779" w:header="708" w:footer="708" w:gutter="0"/>
          <w:cols w:space="60"/>
          <w:noEndnote/>
        </w:sectPr>
      </w:pPr>
    </w:p>
    <w:p w:rsidR="00983AA8" w:rsidRPr="00983AA8" w:rsidRDefault="00983AA8" w:rsidP="00983AA8">
      <w:pPr>
        <w:widowControl w:val="0"/>
        <w:numPr>
          <w:ilvl w:val="0"/>
          <w:numId w:val="30"/>
        </w:numPr>
        <w:tabs>
          <w:tab w:val="left" w:pos="691"/>
        </w:tabs>
        <w:autoSpaceDE w:val="0"/>
        <w:autoSpaceDN w:val="0"/>
        <w:adjustRightInd w:val="0"/>
        <w:spacing w:after="0" w:line="413" w:lineRule="exact"/>
        <w:ind w:left="691" w:hanging="331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lastRenderedPageBreak/>
        <w:t>gdy kwestionuje Pani/Pan prawidłowość danych osobowych - na okres pozwalający Administratorowi sprawdzić prawidłowość tych danych,</w:t>
      </w:r>
    </w:p>
    <w:p w:rsidR="00983AA8" w:rsidRPr="00983AA8" w:rsidRDefault="00983AA8" w:rsidP="00983AA8">
      <w:pPr>
        <w:widowControl w:val="0"/>
        <w:numPr>
          <w:ilvl w:val="0"/>
          <w:numId w:val="30"/>
        </w:numPr>
        <w:tabs>
          <w:tab w:val="left" w:pos="691"/>
        </w:tabs>
        <w:autoSpaceDE w:val="0"/>
        <w:autoSpaceDN w:val="0"/>
        <w:adjustRightInd w:val="0"/>
        <w:spacing w:after="0" w:line="413" w:lineRule="exact"/>
        <w:ind w:left="691" w:hanging="331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jeżeli przetwarzanie jest niezgodne z prawem, a Pani/Pan sprzeciwia się usunięciu da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nych osobowych, żądając w zamian ograniczenia ich wykorzystania,</w:t>
      </w:r>
    </w:p>
    <w:p w:rsidR="00983AA8" w:rsidRPr="00983AA8" w:rsidRDefault="00983AA8" w:rsidP="00983AA8">
      <w:pPr>
        <w:widowControl w:val="0"/>
        <w:numPr>
          <w:ilvl w:val="0"/>
          <w:numId w:val="30"/>
        </w:numPr>
        <w:tabs>
          <w:tab w:val="left" w:pos="691"/>
        </w:tabs>
        <w:autoSpaceDE w:val="0"/>
        <w:autoSpaceDN w:val="0"/>
        <w:adjustRightInd w:val="0"/>
        <w:spacing w:after="0" w:line="413" w:lineRule="exact"/>
        <w:ind w:left="691" w:hanging="331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Administrator nie potrzebuje już danych do celów przetwarzania, ale są one potrzebne Pani/Panu do ustalenia, dochodzenia lub obrony roszczeń,</w:t>
      </w:r>
    </w:p>
    <w:p w:rsidR="00983AA8" w:rsidRPr="00983AA8" w:rsidRDefault="00983AA8" w:rsidP="00983AA8">
      <w:pPr>
        <w:widowControl w:val="0"/>
        <w:numPr>
          <w:ilvl w:val="0"/>
          <w:numId w:val="30"/>
        </w:numPr>
        <w:tabs>
          <w:tab w:val="left" w:pos="691"/>
        </w:tabs>
        <w:autoSpaceDE w:val="0"/>
        <w:autoSpaceDN w:val="0"/>
        <w:adjustRightInd w:val="0"/>
        <w:spacing w:after="0" w:line="413" w:lineRule="exact"/>
        <w:ind w:left="691" w:hanging="331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Jeżeli wniosła/wniósł Pani/Pan sprzeciw na mocy art. 21 ust. 1 RODO wobec przetwa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rzania - do czasu stwierdzenia, czy prawnie uzasadnione podstawy po stronie Admini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stratora są nadrzędne wobec podstaw sprzeciwu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413" w:lineRule="exact"/>
        <w:ind w:left="725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- przy czym, nie ogranicza przetwarzania danych osobowych do czasu zakończenia po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stępowania o udzielenie zamówienia publicznego lub konkursu, a nadto od dnia zakoń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czenia postępowania o udzielenie zamówienia, w przypadku gdy wniesienie żądania ograniczenia przetwarzania danych osobowych spowoduje ograniczenie przetwarzania tych danych osobowych zawartych w protokole i załącznikach do protokołu, Zamawiają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cy nie udostępnia tych danych zawartych w protokole i w załącznikach do protokołu, chyba że zachodzą przesłanki, o których mowa w art. 18 ust. 2 RODO.</w:t>
      </w:r>
    </w:p>
    <w:p w:rsidR="00983AA8" w:rsidRPr="00983AA8" w:rsidRDefault="00983AA8" w:rsidP="00983AA8">
      <w:pPr>
        <w:tabs>
          <w:tab w:val="left" w:pos="710"/>
        </w:tabs>
        <w:autoSpaceDE w:val="0"/>
        <w:autoSpaceDN w:val="0"/>
        <w:adjustRightInd w:val="0"/>
        <w:spacing w:after="0" w:line="413" w:lineRule="exact"/>
        <w:ind w:left="710" w:hanging="346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9.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ab/>
        <w:t>W związku z przetwarzaniem przez Administratora Pani/Pana danych osobowych nie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br/>
        <w:t>przysługuje Pani/Panu:</w:t>
      </w:r>
    </w:p>
    <w:p w:rsidR="00983AA8" w:rsidRPr="00983AA8" w:rsidRDefault="00983AA8" w:rsidP="00983AA8">
      <w:pPr>
        <w:widowControl w:val="0"/>
        <w:numPr>
          <w:ilvl w:val="0"/>
          <w:numId w:val="31"/>
        </w:numPr>
        <w:tabs>
          <w:tab w:val="left" w:pos="710"/>
        </w:tabs>
        <w:autoSpaceDE w:val="0"/>
        <w:autoSpaceDN w:val="0"/>
        <w:adjustRightInd w:val="0"/>
        <w:spacing w:before="5" w:after="0" w:line="413" w:lineRule="exact"/>
        <w:ind w:left="710" w:hanging="341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prawo do usunięcia danych osobowych, gdyż na podstawie art. 17 ust. 3 lit. b), d) oraz e) RODO - prawo to nie ma zastosowania w związku z przetwarzaniem danych w celu wskazanym w ust. 3;</w:t>
      </w:r>
    </w:p>
    <w:p w:rsidR="00983AA8" w:rsidRPr="00983AA8" w:rsidRDefault="00983AA8" w:rsidP="00983AA8">
      <w:pPr>
        <w:widowControl w:val="0"/>
        <w:numPr>
          <w:ilvl w:val="0"/>
          <w:numId w:val="31"/>
        </w:numPr>
        <w:tabs>
          <w:tab w:val="left" w:pos="710"/>
        </w:tabs>
        <w:autoSpaceDE w:val="0"/>
        <w:autoSpaceDN w:val="0"/>
        <w:adjustRightInd w:val="0"/>
        <w:spacing w:after="0" w:line="413" w:lineRule="exact"/>
        <w:ind w:left="710" w:hanging="341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prawo do sprzeciwu wobec przetwarzania danych osobowych na podstawie art. 21</w:t>
      </w:r>
      <w:r w:rsidRPr="00983AA8">
        <w:rPr>
          <w:rFonts w:ascii="Times New Roman" w:eastAsiaTheme="minorEastAsia" w:hAnsi="Times New Roman" w:cs="Times New Roman"/>
          <w:color w:val="000000"/>
          <w:lang w:val="es-ES_tradnl" w:eastAsia="pl-PL"/>
        </w:rPr>
        <w:t xml:space="preserve"> RO</w:t>
      </w:r>
      <w:r w:rsidRPr="00983AA8">
        <w:rPr>
          <w:rFonts w:ascii="Times New Roman" w:eastAsiaTheme="minorEastAsia" w:hAnsi="Times New Roman" w:cs="Times New Roman"/>
          <w:color w:val="000000"/>
          <w:lang w:val="es-ES_tradnl" w:eastAsia="pl-PL"/>
        </w:rPr>
        <w:softHyphen/>
        <w:t>DO,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 gdyż nie ma ono zastosowania, jeżeli podstawę prawną przetwarzania tych danych stanowi art. 6 ust. 1 lit. c) RODO;</w:t>
      </w:r>
    </w:p>
    <w:p w:rsidR="00983AA8" w:rsidRPr="00983AA8" w:rsidRDefault="00983AA8" w:rsidP="00983AA8">
      <w:pPr>
        <w:widowControl w:val="0"/>
        <w:numPr>
          <w:ilvl w:val="0"/>
          <w:numId w:val="32"/>
        </w:numPr>
        <w:tabs>
          <w:tab w:val="left" w:pos="710"/>
        </w:tabs>
        <w:autoSpaceDE w:val="0"/>
        <w:autoSpaceDN w:val="0"/>
        <w:adjustRightInd w:val="0"/>
        <w:spacing w:after="0" w:line="413" w:lineRule="exact"/>
        <w:ind w:left="370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prawa do przenoszenia danych na zasadach określonych w art. 20 RODO.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pl-PL"/>
        </w:rPr>
      </w:pPr>
    </w:p>
    <w:p w:rsidR="00983AA8" w:rsidRPr="00983AA8" w:rsidRDefault="00983AA8" w:rsidP="00983AA8">
      <w:pPr>
        <w:widowControl w:val="0"/>
        <w:numPr>
          <w:ilvl w:val="0"/>
          <w:numId w:val="33"/>
        </w:numPr>
        <w:tabs>
          <w:tab w:val="left" w:pos="710"/>
        </w:tabs>
        <w:autoSpaceDE w:val="0"/>
        <w:autoSpaceDN w:val="0"/>
        <w:adjustRightInd w:val="0"/>
        <w:spacing w:after="0" w:line="413" w:lineRule="exact"/>
        <w:ind w:left="710" w:hanging="346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Przysługuje Pani/Panu prawo wniesienia skargi do organu nadzorczego - Prezesa Urzędu Ochrony Danych Osobowych, pod adres: ul. Stawki 2, 00-193 Warszawa.</w:t>
      </w:r>
    </w:p>
    <w:p w:rsidR="00983AA8" w:rsidRPr="00983AA8" w:rsidRDefault="00983AA8" w:rsidP="00983AA8">
      <w:pPr>
        <w:widowControl w:val="0"/>
        <w:numPr>
          <w:ilvl w:val="0"/>
          <w:numId w:val="34"/>
        </w:numPr>
        <w:tabs>
          <w:tab w:val="left" w:pos="710"/>
        </w:tabs>
        <w:autoSpaceDE w:val="0"/>
        <w:autoSpaceDN w:val="0"/>
        <w:adjustRightInd w:val="0"/>
        <w:spacing w:after="0" w:line="413" w:lineRule="exact"/>
        <w:ind w:left="365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Podanie przez Panią/Pana danych osobowych jest wymogiem ustawowym.</w:t>
      </w:r>
    </w:p>
    <w:p w:rsidR="00983AA8" w:rsidRPr="00983AA8" w:rsidRDefault="00983AA8" w:rsidP="00983AA8">
      <w:pPr>
        <w:widowControl w:val="0"/>
        <w:numPr>
          <w:ilvl w:val="0"/>
          <w:numId w:val="33"/>
        </w:numPr>
        <w:tabs>
          <w:tab w:val="left" w:pos="710"/>
        </w:tabs>
        <w:autoSpaceDE w:val="0"/>
        <w:autoSpaceDN w:val="0"/>
        <w:adjustRightInd w:val="0"/>
        <w:spacing w:after="0" w:line="413" w:lineRule="exact"/>
        <w:ind w:left="710" w:hanging="346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Nie podlega Pani/Pan decyzjom, które opierają się wyłącznie na zautomatyzowanym przetwarzaniu, w tym profilowaniu, o którym mowa w art. 22 RODO.</w:t>
      </w:r>
    </w:p>
    <w:p w:rsidR="00983AA8" w:rsidRPr="00983AA8" w:rsidRDefault="00983AA8" w:rsidP="00983AA8">
      <w:pPr>
        <w:autoSpaceDE w:val="0"/>
        <w:autoSpaceDN w:val="0"/>
        <w:adjustRightInd w:val="0"/>
        <w:spacing w:before="158" w:after="0" w:line="240" w:lineRule="auto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  Zgodnie z treścią art. 19 Ustawy z dnia 11 września 2019 r. Prawo zamówień publicznych</w:t>
      </w:r>
    </w:p>
    <w:p w:rsidR="0025529B" w:rsidRDefault="00983AA8" w:rsidP="00983AA8">
      <w:pPr>
        <w:autoSpaceDE w:val="0"/>
        <w:autoSpaceDN w:val="0"/>
        <w:adjustRightInd w:val="0"/>
        <w:spacing w:after="0" w:line="293" w:lineRule="exact"/>
        <w:ind w:left="197" w:hanging="197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 (Dz.U. z 2019 r., poz. 2019 ze zm.), informujemy iż: 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3" w:lineRule="exact"/>
        <w:ind w:left="197" w:hanging="197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- w przypadku gdy wykonanie obowiązków, o których mowa w art. 16 rozporządzenia 2016/679, wymagałoby niewspółmiernie dużego wysiłku, zamawiający może żądać od osoby, której dane dotyczą, wskazania dodatkowych informacji mających na celu sprecy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zowanie żądania, w szczególności podania nazwy lub daty postępowania o udzielenie za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mówienia publicznego lub konkursu.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3" w:lineRule="exact"/>
        <w:ind w:left="197" w:hanging="197"/>
        <w:jc w:val="both"/>
        <w:rPr>
          <w:rFonts w:ascii="Times New Roman" w:eastAsiaTheme="minorEastAsia" w:hAnsi="Times New Roman" w:cs="Times New Roman"/>
          <w:color w:val="000000"/>
          <w:lang w:eastAsia="pl-PL"/>
        </w:rPr>
        <w:sectPr w:rsidR="00983AA8" w:rsidRPr="00983AA8">
          <w:pgSz w:w="11905" w:h="16837"/>
          <w:pgMar w:top="456" w:right="1131" w:bottom="1421" w:left="1424" w:header="708" w:footer="708" w:gutter="0"/>
          <w:cols w:space="60"/>
          <w:noEndnote/>
        </w:sectPr>
      </w:pPr>
    </w:p>
    <w:p w:rsidR="00983AA8" w:rsidRPr="00983AA8" w:rsidRDefault="00983AA8" w:rsidP="00983AA8">
      <w:pPr>
        <w:widowControl w:val="0"/>
        <w:numPr>
          <w:ilvl w:val="0"/>
          <w:numId w:val="35"/>
        </w:numPr>
        <w:tabs>
          <w:tab w:val="left" w:pos="566"/>
        </w:tabs>
        <w:autoSpaceDE w:val="0"/>
        <w:autoSpaceDN w:val="0"/>
        <w:adjustRightInd w:val="0"/>
        <w:spacing w:after="0" w:line="298" w:lineRule="exact"/>
        <w:ind w:left="566" w:hanging="355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lastRenderedPageBreak/>
        <w:t>skorzystanie przez osobę, której dane dotyczą, z uprawnienia do sprostowania lub uzupeł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nienia danych osobowych, o którym mowa w art. 16 rozporządzenia 2016/679, nie może skutkować zmianą wyniku postępowania o udzielenie zamówienia publicznego lub kon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kursu ani zmianą postanowień umowy w zakresie niezgodnym z ustawą.</w:t>
      </w:r>
    </w:p>
    <w:p w:rsidR="00983AA8" w:rsidRPr="00983AA8" w:rsidRDefault="00983AA8" w:rsidP="00983AA8">
      <w:pPr>
        <w:widowControl w:val="0"/>
        <w:numPr>
          <w:ilvl w:val="0"/>
          <w:numId w:val="35"/>
        </w:numPr>
        <w:tabs>
          <w:tab w:val="left" w:pos="566"/>
        </w:tabs>
        <w:autoSpaceDE w:val="0"/>
        <w:autoSpaceDN w:val="0"/>
        <w:adjustRightInd w:val="0"/>
        <w:spacing w:before="163" w:after="0" w:line="293" w:lineRule="exact"/>
        <w:ind w:left="566" w:hanging="355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wystąpienie z żądaniem, o którym mowa w art. 18 ust. 1 rozporządzenia 2016/679, nie ogranicza przetwarzania danych osobowych do czasu zakończenia postępowania o udzie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lenie zamówienia publicznego lub konkursu.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before="110" w:after="0" w:line="274" w:lineRule="exact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zał. nr 1 - formularz oferty,</w:t>
      </w:r>
    </w:p>
    <w:p w:rsidR="00685D9F" w:rsidRDefault="00983AA8" w:rsidP="00983AA8">
      <w:pPr>
        <w:autoSpaceDE w:val="0"/>
        <w:autoSpaceDN w:val="0"/>
        <w:adjustRightInd w:val="0"/>
        <w:spacing w:after="0" w:line="274" w:lineRule="exact"/>
        <w:ind w:right="2880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zał.</w:t>
      </w:r>
      <w:r w:rsidR="00B57E8C">
        <w:rPr>
          <w:rFonts w:ascii="Times New Roman" w:eastAsiaTheme="minorEastAsia" w:hAnsi="Times New Roman" w:cs="Times New Roman"/>
          <w:color w:val="000000"/>
          <w:lang w:eastAsia="pl-PL"/>
        </w:rPr>
        <w:t xml:space="preserve"> nr 2 - kosztorys ofertowy, </w:t>
      </w:r>
    </w:p>
    <w:p w:rsidR="00983AA8" w:rsidRPr="00983AA8" w:rsidRDefault="00AF06E6" w:rsidP="00983AA8">
      <w:pPr>
        <w:autoSpaceDE w:val="0"/>
        <w:autoSpaceDN w:val="0"/>
        <w:adjustRightInd w:val="0"/>
        <w:spacing w:after="0" w:line="274" w:lineRule="exact"/>
        <w:ind w:right="2880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zał. nr 3 - </w:t>
      </w:r>
      <w:r w:rsidRPr="00AF06E6">
        <w:rPr>
          <w:rFonts w:ascii="Times New Roman" w:eastAsiaTheme="minorEastAsia" w:hAnsi="Times New Roman" w:cs="Times New Roman"/>
          <w:color w:val="000000"/>
          <w:lang w:eastAsia="pl-PL"/>
        </w:rPr>
        <w:t xml:space="preserve">oświadczenie dotyczące spełnienia warunków udziału w postępowaniu </w:t>
      </w:r>
    </w:p>
    <w:p w:rsidR="00685D9F" w:rsidRDefault="00983AA8" w:rsidP="00983AA8">
      <w:pPr>
        <w:autoSpaceDE w:val="0"/>
        <w:autoSpaceDN w:val="0"/>
        <w:adjustRightInd w:val="0"/>
        <w:spacing w:after="0" w:line="274" w:lineRule="exact"/>
        <w:ind w:right="1440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zał. nr 4 - </w:t>
      </w:r>
      <w:r w:rsidR="00AF06E6" w:rsidRPr="00AF06E6">
        <w:rPr>
          <w:rFonts w:ascii="Times New Roman" w:eastAsiaTheme="minorEastAsia" w:hAnsi="Times New Roman" w:cs="Times New Roman"/>
          <w:color w:val="000000"/>
          <w:lang w:eastAsia="pl-PL"/>
        </w:rPr>
        <w:t>oświadczenie o braku podstaw do wykluczenia.</w:t>
      </w:r>
    </w:p>
    <w:p w:rsidR="00685D9F" w:rsidRDefault="00AF06E6" w:rsidP="00983AA8">
      <w:pPr>
        <w:autoSpaceDE w:val="0"/>
        <w:autoSpaceDN w:val="0"/>
        <w:adjustRightInd w:val="0"/>
        <w:spacing w:after="0" w:line="274" w:lineRule="exact"/>
        <w:ind w:right="1440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zał. nr 5 – wykaz wykonanych robót</w:t>
      </w:r>
      <w:r w:rsidR="00983AA8"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. </w:t>
      </w:r>
    </w:p>
    <w:p w:rsidR="00983AA8" w:rsidRDefault="00983AA8" w:rsidP="00983AA8">
      <w:pPr>
        <w:autoSpaceDE w:val="0"/>
        <w:autoSpaceDN w:val="0"/>
        <w:adjustRightInd w:val="0"/>
        <w:spacing w:after="0" w:line="274" w:lineRule="exact"/>
        <w:ind w:right="1440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zał. nr 6 - </w:t>
      </w:r>
      <w:r w:rsidR="00AF06E6" w:rsidRPr="00AF06E6">
        <w:rPr>
          <w:rFonts w:ascii="Times New Roman" w:eastAsiaTheme="minorEastAsia" w:hAnsi="Times New Roman" w:cs="Times New Roman"/>
          <w:color w:val="000000"/>
          <w:lang w:eastAsia="pl-PL"/>
        </w:rPr>
        <w:t>projekt umowy,</w:t>
      </w:r>
    </w:p>
    <w:p w:rsidR="00AB2137" w:rsidRDefault="00AF06E6" w:rsidP="00983AA8">
      <w:pPr>
        <w:autoSpaceDE w:val="0"/>
        <w:autoSpaceDN w:val="0"/>
        <w:adjustRightInd w:val="0"/>
        <w:spacing w:after="0" w:line="274" w:lineRule="exact"/>
        <w:ind w:right="1440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zał. nr 7 – </w:t>
      </w:r>
      <w:r w:rsidRPr="00AF06E6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>oświadczenie grupa kapitałowa,</w:t>
      </w:r>
    </w:p>
    <w:p w:rsidR="00AB2137" w:rsidRDefault="00AF06E6" w:rsidP="00983AA8">
      <w:pPr>
        <w:autoSpaceDE w:val="0"/>
        <w:autoSpaceDN w:val="0"/>
        <w:adjustRightInd w:val="0"/>
        <w:spacing w:after="0" w:line="274" w:lineRule="exact"/>
        <w:ind w:right="1440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zał. nr 8 – wykaz osób,</w:t>
      </w:r>
    </w:p>
    <w:p w:rsidR="00AF06E6" w:rsidRPr="00161973" w:rsidRDefault="00AF06E6" w:rsidP="00983AA8">
      <w:pPr>
        <w:autoSpaceDE w:val="0"/>
        <w:autoSpaceDN w:val="0"/>
        <w:adjustRightInd w:val="0"/>
        <w:spacing w:after="0" w:line="274" w:lineRule="exact"/>
        <w:ind w:right="1440"/>
        <w:rPr>
          <w:rFonts w:ascii="Times New Roman" w:eastAsiaTheme="minorEastAsia" w:hAnsi="Times New Roman" w:cs="Times New Roman"/>
          <w:lang w:eastAsia="pl-PL"/>
        </w:rPr>
      </w:pPr>
      <w:r w:rsidRPr="00161973">
        <w:rPr>
          <w:rFonts w:ascii="Times New Roman" w:eastAsiaTheme="minorEastAsia" w:hAnsi="Times New Roman" w:cs="Times New Roman"/>
          <w:lang w:eastAsia="pl-PL"/>
        </w:rPr>
        <w:t xml:space="preserve">zał. nr 9 </w:t>
      </w:r>
      <w:r w:rsidR="005F7B2D" w:rsidRPr="00161973">
        <w:rPr>
          <w:rFonts w:ascii="Times New Roman" w:eastAsiaTheme="minorEastAsia" w:hAnsi="Times New Roman" w:cs="Times New Roman"/>
          <w:lang w:eastAsia="pl-PL"/>
        </w:rPr>
        <w:t>(</w:t>
      </w:r>
      <w:r w:rsidR="00660C85" w:rsidRPr="00161973">
        <w:rPr>
          <w:rFonts w:ascii="Times New Roman" w:eastAsiaTheme="minorEastAsia" w:hAnsi="Times New Roman" w:cs="Times New Roman"/>
          <w:lang w:eastAsia="pl-PL"/>
        </w:rPr>
        <w:t>A.B,C</w:t>
      </w:r>
      <w:r w:rsidR="00161973" w:rsidRPr="00161973">
        <w:rPr>
          <w:rFonts w:ascii="Times New Roman" w:eastAsiaTheme="minorEastAsia" w:hAnsi="Times New Roman" w:cs="Times New Roman"/>
          <w:lang w:eastAsia="pl-PL"/>
        </w:rPr>
        <w:t>,D</w:t>
      </w:r>
      <w:r w:rsidR="005F7B2D" w:rsidRPr="00161973">
        <w:rPr>
          <w:rFonts w:ascii="Times New Roman" w:eastAsiaTheme="minorEastAsia" w:hAnsi="Times New Roman" w:cs="Times New Roman"/>
          <w:lang w:eastAsia="pl-PL"/>
        </w:rPr>
        <w:t>)</w:t>
      </w:r>
      <w:r w:rsidRPr="00161973">
        <w:rPr>
          <w:rFonts w:ascii="Times New Roman" w:eastAsiaTheme="minorEastAsia" w:hAnsi="Times New Roman" w:cs="Times New Roman"/>
          <w:lang w:eastAsia="pl-PL"/>
        </w:rPr>
        <w:t xml:space="preserve"> – dokumentacja techniczna</w:t>
      </w:r>
      <w:r w:rsidR="00161973" w:rsidRPr="00161973">
        <w:rPr>
          <w:rFonts w:ascii="Times New Roman" w:eastAsiaTheme="minorEastAsia" w:hAnsi="Times New Roman" w:cs="Times New Roman"/>
          <w:lang w:eastAsia="pl-PL"/>
        </w:rPr>
        <w:t>,</w:t>
      </w:r>
    </w:p>
    <w:p w:rsidR="00161973" w:rsidRPr="00161973" w:rsidRDefault="00161973" w:rsidP="00983AA8">
      <w:pPr>
        <w:autoSpaceDE w:val="0"/>
        <w:autoSpaceDN w:val="0"/>
        <w:adjustRightInd w:val="0"/>
        <w:spacing w:after="0" w:line="274" w:lineRule="exact"/>
        <w:ind w:right="1440"/>
        <w:rPr>
          <w:rFonts w:ascii="Times New Roman" w:eastAsiaTheme="minorEastAsia" w:hAnsi="Times New Roman" w:cs="Times New Roman"/>
          <w:lang w:eastAsia="pl-PL"/>
        </w:rPr>
      </w:pPr>
      <w:r w:rsidRPr="00161973">
        <w:rPr>
          <w:rFonts w:ascii="Times New Roman" w:eastAsiaTheme="minorEastAsia" w:hAnsi="Times New Roman" w:cs="Times New Roman"/>
          <w:lang w:eastAsia="pl-PL"/>
        </w:rPr>
        <w:t>- 9A – Projekt budowlany branża sanitarna</w:t>
      </w:r>
    </w:p>
    <w:p w:rsidR="00161973" w:rsidRPr="00161973" w:rsidRDefault="00161973" w:rsidP="00983AA8">
      <w:pPr>
        <w:autoSpaceDE w:val="0"/>
        <w:autoSpaceDN w:val="0"/>
        <w:adjustRightInd w:val="0"/>
        <w:spacing w:after="0" w:line="274" w:lineRule="exact"/>
        <w:ind w:right="1440"/>
        <w:rPr>
          <w:rFonts w:ascii="Times New Roman" w:eastAsiaTheme="minorEastAsia" w:hAnsi="Times New Roman" w:cs="Times New Roman"/>
          <w:lang w:eastAsia="pl-PL"/>
        </w:rPr>
      </w:pPr>
      <w:r w:rsidRPr="00161973">
        <w:rPr>
          <w:rFonts w:ascii="Times New Roman" w:eastAsiaTheme="minorEastAsia" w:hAnsi="Times New Roman" w:cs="Times New Roman"/>
          <w:lang w:eastAsia="pl-PL"/>
        </w:rPr>
        <w:t>- 9B – Projekt budowlany branża elektryczna</w:t>
      </w:r>
    </w:p>
    <w:p w:rsidR="00161973" w:rsidRPr="00161973" w:rsidRDefault="00161973" w:rsidP="00983AA8">
      <w:pPr>
        <w:autoSpaceDE w:val="0"/>
        <w:autoSpaceDN w:val="0"/>
        <w:adjustRightInd w:val="0"/>
        <w:spacing w:after="0" w:line="274" w:lineRule="exact"/>
        <w:ind w:right="1440"/>
        <w:rPr>
          <w:rFonts w:ascii="Times New Roman" w:eastAsiaTheme="minorEastAsia" w:hAnsi="Times New Roman" w:cs="Times New Roman"/>
          <w:lang w:eastAsia="pl-PL"/>
        </w:rPr>
      </w:pPr>
      <w:r w:rsidRPr="00161973">
        <w:rPr>
          <w:rFonts w:ascii="Times New Roman" w:eastAsiaTheme="minorEastAsia" w:hAnsi="Times New Roman" w:cs="Times New Roman"/>
          <w:lang w:eastAsia="pl-PL"/>
        </w:rPr>
        <w:t>- 9C –</w:t>
      </w:r>
      <w:r>
        <w:rPr>
          <w:rFonts w:ascii="Times New Roman" w:eastAsiaTheme="minorEastAsia" w:hAnsi="Times New Roman" w:cs="Times New Roman"/>
          <w:lang w:eastAsia="pl-PL"/>
        </w:rPr>
        <w:t xml:space="preserve"> P</w:t>
      </w:r>
      <w:r w:rsidRPr="00161973">
        <w:rPr>
          <w:rFonts w:ascii="Times New Roman" w:eastAsiaTheme="minorEastAsia" w:hAnsi="Times New Roman" w:cs="Times New Roman"/>
          <w:lang w:eastAsia="pl-PL"/>
        </w:rPr>
        <w:t xml:space="preserve">rojekt budowlany – przejście </w:t>
      </w:r>
      <w:r>
        <w:rPr>
          <w:rFonts w:ascii="Times New Roman" w:eastAsiaTheme="minorEastAsia" w:hAnsi="Times New Roman" w:cs="Times New Roman"/>
          <w:lang w:eastAsia="pl-PL"/>
        </w:rPr>
        <w:t>pod drogą</w:t>
      </w:r>
      <w:r w:rsidRPr="00161973">
        <w:rPr>
          <w:rFonts w:ascii="Times New Roman" w:eastAsiaTheme="minorEastAsia" w:hAnsi="Times New Roman" w:cs="Times New Roman"/>
          <w:lang w:eastAsia="pl-PL"/>
        </w:rPr>
        <w:t xml:space="preserve"> wojewódzką nr 725</w:t>
      </w:r>
    </w:p>
    <w:p w:rsidR="00161973" w:rsidRPr="00161973" w:rsidRDefault="00161973" w:rsidP="00983AA8">
      <w:pPr>
        <w:autoSpaceDE w:val="0"/>
        <w:autoSpaceDN w:val="0"/>
        <w:adjustRightInd w:val="0"/>
        <w:spacing w:after="0" w:line="274" w:lineRule="exact"/>
        <w:ind w:right="1440"/>
        <w:rPr>
          <w:rFonts w:ascii="Times New Roman" w:eastAsiaTheme="minorEastAsia" w:hAnsi="Times New Roman" w:cs="Times New Roman"/>
          <w:lang w:eastAsia="pl-PL"/>
        </w:rPr>
      </w:pPr>
      <w:r w:rsidRPr="00161973">
        <w:rPr>
          <w:rFonts w:ascii="Times New Roman" w:eastAsiaTheme="minorEastAsia" w:hAnsi="Times New Roman" w:cs="Times New Roman"/>
          <w:lang w:eastAsia="pl-PL"/>
        </w:rPr>
        <w:t>- 9D – Dokumentacja geotechniczna</w:t>
      </w:r>
    </w:p>
    <w:p w:rsidR="005F7B2D" w:rsidRDefault="005F7B2D" w:rsidP="00983AA8">
      <w:pPr>
        <w:autoSpaceDE w:val="0"/>
        <w:autoSpaceDN w:val="0"/>
        <w:adjustRightInd w:val="0"/>
        <w:spacing w:after="0" w:line="274" w:lineRule="exact"/>
        <w:ind w:right="1440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zał. nr 10 – przedmiar robót</w:t>
      </w:r>
    </w:p>
    <w:p w:rsidR="005F7B2D" w:rsidRDefault="005F7B2D" w:rsidP="00983AA8">
      <w:pPr>
        <w:autoSpaceDE w:val="0"/>
        <w:autoSpaceDN w:val="0"/>
        <w:adjustRightInd w:val="0"/>
        <w:spacing w:after="0" w:line="274" w:lineRule="exact"/>
        <w:ind w:right="1440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zał. nr 11 – specyfikacje techniczne</w:t>
      </w:r>
    </w:p>
    <w:p w:rsidR="005F7B2D" w:rsidRDefault="005F7B2D" w:rsidP="00983AA8">
      <w:pPr>
        <w:autoSpaceDE w:val="0"/>
        <w:autoSpaceDN w:val="0"/>
        <w:adjustRightInd w:val="0"/>
        <w:spacing w:after="0" w:line="274" w:lineRule="exact"/>
        <w:ind w:right="1440"/>
        <w:rPr>
          <w:rFonts w:ascii="Times New Roman" w:eastAsiaTheme="minorEastAsia" w:hAnsi="Times New Roman" w:cs="Times New Roman"/>
          <w:color w:val="000000"/>
          <w:lang w:eastAsia="pl-PL"/>
        </w:rPr>
      </w:pPr>
    </w:p>
    <w:p w:rsidR="005F7B2D" w:rsidRDefault="005F7B2D" w:rsidP="00983AA8">
      <w:pPr>
        <w:autoSpaceDE w:val="0"/>
        <w:autoSpaceDN w:val="0"/>
        <w:adjustRightInd w:val="0"/>
        <w:spacing w:after="0" w:line="274" w:lineRule="exact"/>
        <w:ind w:right="1440"/>
        <w:rPr>
          <w:rFonts w:ascii="Times New Roman" w:eastAsiaTheme="minorEastAsia" w:hAnsi="Times New Roman" w:cs="Times New Roman"/>
          <w:color w:val="000000"/>
          <w:lang w:eastAsia="pl-PL"/>
        </w:rPr>
      </w:pPr>
    </w:p>
    <w:p w:rsidR="005F7B2D" w:rsidRDefault="005F7B2D" w:rsidP="00983AA8">
      <w:pPr>
        <w:autoSpaceDE w:val="0"/>
        <w:autoSpaceDN w:val="0"/>
        <w:adjustRightInd w:val="0"/>
        <w:spacing w:after="0" w:line="274" w:lineRule="exact"/>
        <w:ind w:right="1440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sporządził:</w:t>
      </w:r>
    </w:p>
    <w:p w:rsidR="005F7B2D" w:rsidRPr="00983AA8" w:rsidRDefault="005F7B2D" w:rsidP="00983AA8">
      <w:pPr>
        <w:autoSpaceDE w:val="0"/>
        <w:autoSpaceDN w:val="0"/>
        <w:adjustRightInd w:val="0"/>
        <w:spacing w:after="0" w:line="274" w:lineRule="exact"/>
        <w:ind w:right="1440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Sławomir Musiałowski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</w:pPr>
    </w:p>
    <w:p w:rsidR="00CB1014" w:rsidRDefault="00CB1014"/>
    <w:sectPr w:rsidR="00CB1014">
      <w:pgSz w:w="11905" w:h="16837"/>
      <w:pgMar w:top="552" w:right="1131" w:bottom="1440" w:left="142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EE7" w:rsidRDefault="001C7EE7">
      <w:pPr>
        <w:spacing w:after="0" w:line="240" w:lineRule="auto"/>
      </w:pPr>
      <w:r>
        <w:separator/>
      </w:r>
    </w:p>
  </w:endnote>
  <w:endnote w:type="continuationSeparator" w:id="0">
    <w:p w:rsidR="001C7EE7" w:rsidRDefault="001C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DE7" w:rsidRDefault="001C7E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FF" w:rsidRDefault="001C7EE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FF" w:rsidRDefault="001C7EE7">
    <w:pPr>
      <w:pStyle w:val="Style3"/>
      <w:widowControl/>
      <w:ind w:left="4474"/>
      <w:jc w:val="both"/>
      <w:rPr>
        <w:rStyle w:val="FontStyle3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FF" w:rsidRDefault="001C7EE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FF" w:rsidRDefault="001C7EE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FF" w:rsidRDefault="001C7E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EE7" w:rsidRDefault="001C7EE7">
      <w:pPr>
        <w:spacing w:after="0" w:line="240" w:lineRule="auto"/>
      </w:pPr>
      <w:r>
        <w:separator/>
      </w:r>
    </w:p>
  </w:footnote>
  <w:footnote w:type="continuationSeparator" w:id="0">
    <w:p w:rsidR="001C7EE7" w:rsidRDefault="001C7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DE7" w:rsidRDefault="001C7E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DE7" w:rsidRDefault="001C7EE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DE7" w:rsidRDefault="001C7E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4A920A"/>
    <w:lvl w:ilvl="0">
      <w:numFmt w:val="bullet"/>
      <w:lvlText w:val="*"/>
      <w:lvlJc w:val="left"/>
    </w:lvl>
  </w:abstractNum>
  <w:abstractNum w:abstractNumId="1">
    <w:nsid w:val="01721A58"/>
    <w:multiLevelType w:val="singleLevel"/>
    <w:tmpl w:val="A9F0ECB6"/>
    <w:lvl w:ilvl="0">
      <w:start w:val="6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06132C69"/>
    <w:multiLevelType w:val="singleLevel"/>
    <w:tmpl w:val="DE3E8F7C"/>
    <w:lvl w:ilvl="0">
      <w:start w:val="25"/>
      <w:numFmt w:val="upperRoman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">
    <w:nsid w:val="0C5553EB"/>
    <w:multiLevelType w:val="singleLevel"/>
    <w:tmpl w:val="52560CB2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0E946ECC"/>
    <w:multiLevelType w:val="singleLevel"/>
    <w:tmpl w:val="D1880F50"/>
    <w:lvl w:ilvl="0">
      <w:start w:val="27"/>
      <w:numFmt w:val="upperRoman"/>
      <w:lvlText w:val="%1."/>
      <w:legacy w:legacy="1" w:legacySpace="0" w:legacyIndent="893"/>
      <w:lvlJc w:val="left"/>
      <w:rPr>
        <w:rFonts w:ascii="Times New Roman" w:hAnsi="Times New Roman" w:cs="Times New Roman" w:hint="default"/>
      </w:rPr>
    </w:lvl>
  </w:abstractNum>
  <w:abstractNum w:abstractNumId="5">
    <w:nsid w:val="12724B1D"/>
    <w:multiLevelType w:val="singleLevel"/>
    <w:tmpl w:val="B190607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>
    <w:nsid w:val="13E577A0"/>
    <w:multiLevelType w:val="singleLevel"/>
    <w:tmpl w:val="2A42762C"/>
    <w:lvl w:ilvl="0">
      <w:start w:val="4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171E0FCD"/>
    <w:multiLevelType w:val="singleLevel"/>
    <w:tmpl w:val="9E8E1B7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1DD646D3"/>
    <w:multiLevelType w:val="singleLevel"/>
    <w:tmpl w:val="960CF81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9">
    <w:nsid w:val="1E270718"/>
    <w:multiLevelType w:val="singleLevel"/>
    <w:tmpl w:val="B97EBA34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309E6CA5"/>
    <w:multiLevelType w:val="singleLevel"/>
    <w:tmpl w:val="7B8E6DC6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31972F2C"/>
    <w:multiLevelType w:val="singleLevel"/>
    <w:tmpl w:val="A99C3CD8"/>
    <w:lvl w:ilvl="0">
      <w:start w:val="5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2">
    <w:nsid w:val="3AE17EF7"/>
    <w:multiLevelType w:val="singleLevel"/>
    <w:tmpl w:val="520CEAFC"/>
    <w:lvl w:ilvl="0">
      <w:start w:val="1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44D56F1B"/>
    <w:multiLevelType w:val="singleLevel"/>
    <w:tmpl w:val="70F4C35C"/>
    <w:lvl w:ilvl="0">
      <w:start w:val="3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4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92074A"/>
    <w:multiLevelType w:val="singleLevel"/>
    <w:tmpl w:val="C66CD4A2"/>
    <w:lvl w:ilvl="0">
      <w:start w:val="11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6">
    <w:nsid w:val="52A12455"/>
    <w:multiLevelType w:val="singleLevel"/>
    <w:tmpl w:val="08AE572C"/>
    <w:lvl w:ilvl="0">
      <w:start w:val="7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7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8836357"/>
    <w:multiLevelType w:val="singleLevel"/>
    <w:tmpl w:val="7E7CC9BE"/>
    <w:lvl w:ilvl="0">
      <w:start w:val="22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9">
    <w:nsid w:val="59415118"/>
    <w:multiLevelType w:val="singleLevel"/>
    <w:tmpl w:val="96F82DDE"/>
    <w:lvl w:ilvl="0">
      <w:start w:val="14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0">
    <w:nsid w:val="61123231"/>
    <w:multiLevelType w:val="singleLevel"/>
    <w:tmpl w:val="6100D9C4"/>
    <w:lvl w:ilvl="0">
      <w:start w:val="20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1">
    <w:nsid w:val="63FF08A4"/>
    <w:multiLevelType w:val="singleLevel"/>
    <w:tmpl w:val="4136279A"/>
    <w:lvl w:ilvl="0">
      <w:start w:val="13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2">
    <w:nsid w:val="657F7B86"/>
    <w:multiLevelType w:val="singleLevel"/>
    <w:tmpl w:val="13DAF9E4"/>
    <w:lvl w:ilvl="0">
      <w:start w:val="28"/>
      <w:numFmt w:val="upperRoman"/>
      <w:lvlText w:val="%1.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3">
    <w:nsid w:val="65DE3D75"/>
    <w:multiLevelType w:val="singleLevel"/>
    <w:tmpl w:val="09AEB4C2"/>
    <w:lvl w:ilvl="0">
      <w:start w:val="16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4">
    <w:nsid w:val="65E43A44"/>
    <w:multiLevelType w:val="singleLevel"/>
    <w:tmpl w:val="041622F8"/>
    <w:lvl w:ilvl="0">
      <w:start w:val="3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5">
    <w:nsid w:val="6CFF4F43"/>
    <w:multiLevelType w:val="singleLevel"/>
    <w:tmpl w:val="15A0E918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6">
    <w:nsid w:val="6F944879"/>
    <w:multiLevelType w:val="singleLevel"/>
    <w:tmpl w:val="2110E1E2"/>
    <w:lvl w:ilvl="0">
      <w:start w:val="1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7">
    <w:nsid w:val="75D5375C"/>
    <w:multiLevelType w:val="singleLevel"/>
    <w:tmpl w:val="19D66E96"/>
    <w:lvl w:ilvl="0">
      <w:start w:val="15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8">
    <w:nsid w:val="78191C16"/>
    <w:multiLevelType w:val="singleLevel"/>
    <w:tmpl w:val="71B6DD5C"/>
    <w:lvl w:ilvl="0">
      <w:start w:val="17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9">
    <w:nsid w:val="7A490AAC"/>
    <w:multiLevelType w:val="singleLevel"/>
    <w:tmpl w:val="3B5242F4"/>
    <w:lvl w:ilvl="0">
      <w:start w:val="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7DB7320B"/>
    <w:multiLevelType w:val="singleLevel"/>
    <w:tmpl w:val="351CDDAA"/>
    <w:lvl w:ilvl="0">
      <w:start w:val="8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>
    <w:nsid w:val="7E961BC6"/>
    <w:multiLevelType w:val="singleLevel"/>
    <w:tmpl w:val="5B961F8C"/>
    <w:lvl w:ilvl="0">
      <w:start w:val="8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3"/>
  </w:num>
  <w:num w:numId="5">
    <w:abstractNumId w:val="6"/>
  </w:num>
  <w:num w:numId="6">
    <w:abstractNumId w:val="1"/>
  </w:num>
  <w:num w:numId="7">
    <w:abstractNumId w:val="16"/>
  </w:num>
  <w:num w:numId="8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9">
    <w:abstractNumId w:val="31"/>
  </w:num>
  <w:num w:numId="10">
    <w:abstractNumId w:val="31"/>
    <w:lvlOverride w:ilvl="0">
      <w:lvl w:ilvl="0">
        <w:start w:val="9"/>
        <w:numFmt w:val="upperRoman"/>
        <w:lvlText w:val="%1.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5"/>
  </w:num>
  <w:num w:numId="12">
    <w:abstractNumId w:val="21"/>
  </w:num>
  <w:num w:numId="13">
    <w:abstractNumId w:val="19"/>
  </w:num>
  <w:num w:numId="14">
    <w:abstractNumId w:val="27"/>
  </w:num>
  <w:num w:numId="15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16">
    <w:abstractNumId w:val="23"/>
  </w:num>
  <w:num w:numId="17">
    <w:abstractNumId w:val="28"/>
  </w:num>
  <w:num w:numId="18">
    <w:abstractNumId w:val="20"/>
  </w:num>
  <w:num w:numId="19">
    <w:abstractNumId w:val="18"/>
  </w:num>
  <w:num w:numId="20">
    <w:abstractNumId w:val="2"/>
  </w:num>
  <w:num w:numId="21">
    <w:abstractNumId w:val="2"/>
    <w:lvlOverride w:ilvl="0">
      <w:lvl w:ilvl="0">
        <w:start w:val="25"/>
        <w:numFmt w:val="upperRoman"/>
        <w:lvlText w:val="%1."/>
        <w:legacy w:legacy="1" w:legacySpace="0" w:legacyIndent="77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"/>
  </w:num>
  <w:num w:numId="23">
    <w:abstractNumId w:val="22"/>
  </w:num>
  <w:num w:numId="24">
    <w:abstractNumId w:val="10"/>
  </w:num>
  <w:num w:numId="25">
    <w:abstractNumId w:val="25"/>
  </w:num>
  <w:num w:numId="26">
    <w:abstractNumId w:val="29"/>
  </w:num>
  <w:num w:numId="27">
    <w:abstractNumId w:val="30"/>
  </w:num>
  <w:num w:numId="28">
    <w:abstractNumId w:val="9"/>
  </w:num>
  <w:num w:numId="29">
    <w:abstractNumId w:val="24"/>
  </w:num>
  <w:num w:numId="30">
    <w:abstractNumId w:val="26"/>
  </w:num>
  <w:num w:numId="31">
    <w:abstractNumId w:val="3"/>
  </w:num>
  <w:num w:numId="32">
    <w:abstractNumId w:val="3"/>
    <w:lvlOverride w:ilvl="0">
      <w:lvl w:ilvl="0">
        <w:start w:val="1"/>
        <w:numFmt w:val="decimal"/>
        <w:lvlText w:val="%1)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2"/>
  </w:num>
  <w:num w:numId="34">
    <w:abstractNumId w:val="12"/>
    <w:lvlOverride w:ilvl="0">
      <w:lvl w:ilvl="0">
        <w:start w:val="10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6">
    <w:abstractNumId w:val="17"/>
  </w:num>
  <w:num w:numId="37">
    <w:abstractNumId w:val="14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A8"/>
    <w:rsid w:val="00020212"/>
    <w:rsid w:val="00026D75"/>
    <w:rsid w:val="000309C9"/>
    <w:rsid w:val="00070EFA"/>
    <w:rsid w:val="000852B0"/>
    <w:rsid w:val="000F3F20"/>
    <w:rsid w:val="0013112C"/>
    <w:rsid w:val="00152B33"/>
    <w:rsid w:val="00161277"/>
    <w:rsid w:val="00161973"/>
    <w:rsid w:val="0017431B"/>
    <w:rsid w:val="001B10D4"/>
    <w:rsid w:val="001C7EE7"/>
    <w:rsid w:val="001F18F4"/>
    <w:rsid w:val="002105AF"/>
    <w:rsid w:val="00210E43"/>
    <w:rsid w:val="00227604"/>
    <w:rsid w:val="0025529B"/>
    <w:rsid w:val="00321206"/>
    <w:rsid w:val="003871DA"/>
    <w:rsid w:val="003C40EA"/>
    <w:rsid w:val="00491D57"/>
    <w:rsid w:val="004A26DE"/>
    <w:rsid w:val="004D56F7"/>
    <w:rsid w:val="004F3875"/>
    <w:rsid w:val="00550598"/>
    <w:rsid w:val="00572837"/>
    <w:rsid w:val="00576BDE"/>
    <w:rsid w:val="005C68D6"/>
    <w:rsid w:val="005E309E"/>
    <w:rsid w:val="005E30E4"/>
    <w:rsid w:val="005E334C"/>
    <w:rsid w:val="005F07A9"/>
    <w:rsid w:val="005F7B2D"/>
    <w:rsid w:val="00634300"/>
    <w:rsid w:val="00636256"/>
    <w:rsid w:val="00660C85"/>
    <w:rsid w:val="00685D9F"/>
    <w:rsid w:val="00693D1E"/>
    <w:rsid w:val="006B01AC"/>
    <w:rsid w:val="006B63DB"/>
    <w:rsid w:val="006E62A0"/>
    <w:rsid w:val="00715C3A"/>
    <w:rsid w:val="007F04B6"/>
    <w:rsid w:val="008022A9"/>
    <w:rsid w:val="0084767B"/>
    <w:rsid w:val="008642CE"/>
    <w:rsid w:val="008C017C"/>
    <w:rsid w:val="008D4A11"/>
    <w:rsid w:val="00944006"/>
    <w:rsid w:val="00983AA8"/>
    <w:rsid w:val="009B15A9"/>
    <w:rsid w:val="009D0822"/>
    <w:rsid w:val="00A01EB2"/>
    <w:rsid w:val="00A15AA2"/>
    <w:rsid w:val="00A36A0E"/>
    <w:rsid w:val="00A42FF7"/>
    <w:rsid w:val="00A81201"/>
    <w:rsid w:val="00AB2137"/>
    <w:rsid w:val="00AF06E6"/>
    <w:rsid w:val="00B25703"/>
    <w:rsid w:val="00B50A73"/>
    <w:rsid w:val="00B57E8C"/>
    <w:rsid w:val="00B93A4A"/>
    <w:rsid w:val="00BA2CD7"/>
    <w:rsid w:val="00BB008F"/>
    <w:rsid w:val="00BB1A14"/>
    <w:rsid w:val="00C8231B"/>
    <w:rsid w:val="00C968BA"/>
    <w:rsid w:val="00CB1014"/>
    <w:rsid w:val="00CD5D6A"/>
    <w:rsid w:val="00D711B6"/>
    <w:rsid w:val="00DD0A67"/>
    <w:rsid w:val="00DF2ACD"/>
    <w:rsid w:val="00E6593F"/>
    <w:rsid w:val="00E727A4"/>
    <w:rsid w:val="00EA0228"/>
    <w:rsid w:val="00EC7209"/>
    <w:rsid w:val="00F3710D"/>
    <w:rsid w:val="00FA071C"/>
    <w:rsid w:val="00FA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983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4">
    <w:name w:val="Font Style34"/>
    <w:basedOn w:val="Domylnaczcionkaakapitu"/>
    <w:uiPriority w:val="99"/>
    <w:rsid w:val="00983AA8"/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83AA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83AA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AA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83AA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4006"/>
    <w:pPr>
      <w:widowControl w:val="0"/>
      <w:autoSpaceDE w:val="0"/>
      <w:autoSpaceDN w:val="0"/>
      <w:spacing w:after="0" w:line="240" w:lineRule="auto"/>
      <w:ind w:left="1694" w:hanging="125"/>
    </w:pPr>
    <w:rPr>
      <w:rFonts w:ascii="Avenir-Light" w:eastAsia="Avenir-Light" w:hAnsi="Avenir-Light" w:cs="Avenir-Light"/>
      <w:lang w:val="en-US"/>
    </w:rPr>
  </w:style>
  <w:style w:type="paragraph" w:customStyle="1" w:styleId="TableParagraph">
    <w:name w:val="Table Paragraph"/>
    <w:basedOn w:val="Normalny"/>
    <w:uiPriority w:val="1"/>
    <w:qFormat/>
    <w:rsid w:val="00944006"/>
    <w:pPr>
      <w:widowControl w:val="0"/>
      <w:numPr>
        <w:numId w:val="3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styleId="Hipercze">
    <w:name w:val="Hyperlink"/>
    <w:rsid w:val="00944006"/>
    <w:rPr>
      <w:color w:val="0563C1"/>
      <w:u w:val="singl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4006"/>
    <w:rPr>
      <w:rFonts w:ascii="Avenir-Light" w:eastAsia="Avenir-Light" w:hAnsi="Avenir-Light" w:cs="Avenir-Light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983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4">
    <w:name w:val="Font Style34"/>
    <w:basedOn w:val="Domylnaczcionkaakapitu"/>
    <w:uiPriority w:val="99"/>
    <w:rsid w:val="00983AA8"/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83AA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83AA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AA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83AA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4006"/>
    <w:pPr>
      <w:widowControl w:val="0"/>
      <w:autoSpaceDE w:val="0"/>
      <w:autoSpaceDN w:val="0"/>
      <w:spacing w:after="0" w:line="240" w:lineRule="auto"/>
      <w:ind w:left="1694" w:hanging="125"/>
    </w:pPr>
    <w:rPr>
      <w:rFonts w:ascii="Avenir-Light" w:eastAsia="Avenir-Light" w:hAnsi="Avenir-Light" w:cs="Avenir-Light"/>
      <w:lang w:val="en-US"/>
    </w:rPr>
  </w:style>
  <w:style w:type="paragraph" w:customStyle="1" w:styleId="TableParagraph">
    <w:name w:val="Table Paragraph"/>
    <w:basedOn w:val="Normalny"/>
    <w:uiPriority w:val="1"/>
    <w:qFormat/>
    <w:rsid w:val="00944006"/>
    <w:pPr>
      <w:widowControl w:val="0"/>
      <w:numPr>
        <w:numId w:val="3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styleId="Hipercze">
    <w:name w:val="Hyperlink"/>
    <w:rsid w:val="00944006"/>
    <w:rPr>
      <w:color w:val="0563C1"/>
      <w:u w:val="singl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4006"/>
    <w:rPr>
      <w:rFonts w:ascii="Avenir-Light" w:eastAsia="Avenir-Light" w:hAnsi="Avenir-Light" w:cs="Avenir-Light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godz.1100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belskduzy.ezamawiajacy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brona@belskduzy.pl" TargetMode="External"/><Relationship Id="rId20" Type="http://schemas.openxmlformats.org/officeDocument/2006/relationships/hyperlink" Target="mailto:oneplace@marketplanet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mailto:inspektor@cbi24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elskduzy.pl" TargetMode="Externa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yperlink" Target="https://belskduzy.ezamawiajacy.p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E55F0-BC19-4314-8F2D-54977B63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16</Pages>
  <Words>4603</Words>
  <Characters>27621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65</cp:revision>
  <cp:lastPrinted>2022-01-25T08:43:00Z</cp:lastPrinted>
  <dcterms:created xsi:type="dcterms:W3CDTF">2021-05-18T07:03:00Z</dcterms:created>
  <dcterms:modified xsi:type="dcterms:W3CDTF">2022-01-28T10:31:00Z</dcterms:modified>
</cp:coreProperties>
</file>