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E7" w:rsidRPr="007966E7" w:rsidRDefault="007966E7" w:rsidP="007966E7">
      <w:pPr>
        <w:pBdr>
          <w:bottom w:val="single" w:sz="6" w:space="1" w:color="auto"/>
        </w:pBdr>
        <w:spacing w:after="0" w:line="240" w:lineRule="auto"/>
        <w:jc w:val="center"/>
        <w:rPr>
          <w:rFonts w:ascii="Arial" w:eastAsia="Times New Roman" w:hAnsi="Arial" w:cs="Arial"/>
          <w:vanish/>
          <w:sz w:val="16"/>
          <w:szCs w:val="16"/>
          <w:lang w:eastAsia="pl-PL"/>
        </w:rPr>
      </w:pPr>
      <w:r w:rsidRPr="007966E7">
        <w:rPr>
          <w:rFonts w:ascii="Arial" w:eastAsia="Times New Roman" w:hAnsi="Arial" w:cs="Arial"/>
          <w:vanish/>
          <w:sz w:val="16"/>
          <w:szCs w:val="16"/>
          <w:lang w:eastAsia="pl-PL"/>
        </w:rPr>
        <w:t>Początek formularza</w:t>
      </w:r>
    </w:p>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5" o:title=""/>
          </v:shape>
          <w:control r:id="rId6" w:name="DefaultOcxName" w:shapeid="_x0000_i1040"/>
        </w:object>
      </w:r>
      <w:r w:rsidRPr="007966E7">
        <w:rPr>
          <w:rFonts w:ascii="Times New Roman" w:eastAsia="Times New Roman" w:hAnsi="Times New Roman" w:cs="Times New Roman"/>
          <w:sz w:val="24"/>
          <w:szCs w:val="24"/>
        </w:rPr>
        <w:object w:dxaOrig="1440" w:dyaOrig="1440">
          <v:shape id="_x0000_i1043" type="#_x0000_t75" style="width:1in;height:18pt" o:ole="">
            <v:imagedata r:id="rId5" o:title=""/>
          </v:shape>
          <w:control r:id="rId7" w:name="DefaultOcxName1" w:shapeid="_x0000_i1043"/>
        </w:object>
      </w:r>
      <w:r w:rsidRPr="007966E7">
        <w:rPr>
          <w:rFonts w:ascii="Times New Roman" w:eastAsia="Times New Roman" w:hAnsi="Times New Roman" w:cs="Times New Roman"/>
          <w:sz w:val="24"/>
          <w:szCs w:val="24"/>
        </w:rPr>
        <w:object w:dxaOrig="1440" w:dyaOrig="1440">
          <v:shape id="_x0000_i1046" type="#_x0000_t75" style="width:1in;height:18pt" o:ole="">
            <v:imagedata r:id="rId5" o:title=""/>
          </v:shape>
          <w:control r:id="rId8" w:name="DefaultOcxName2" w:shapeid="_x0000_i1046"/>
        </w:object>
      </w:r>
      <w:r w:rsidRPr="007966E7">
        <w:rPr>
          <w:rFonts w:ascii="Times New Roman" w:eastAsia="Times New Roman" w:hAnsi="Times New Roman" w:cs="Times New Roman"/>
          <w:sz w:val="24"/>
          <w:szCs w:val="24"/>
        </w:rPr>
        <w:object w:dxaOrig="1440" w:dyaOrig="1440">
          <v:shape id="_x0000_i1049" type="#_x0000_t75" style="width:1in;height:18pt" o:ole="">
            <v:imagedata r:id="rId9" o:title=""/>
          </v:shape>
          <w:control r:id="rId10" w:name="DefaultOcxName3" w:shapeid="_x0000_i1049"/>
        </w:object>
      </w:r>
    </w:p>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rPr>
        <w:object w:dxaOrig="1440" w:dyaOrig="1440">
          <v:shape id="_x0000_i1052" type="#_x0000_t75" style="width:1in;height:18pt" o:ole="">
            <v:imagedata r:id="rId11" o:title=""/>
          </v:shape>
          <w:control r:id="rId12" w:name="DefaultOcxName4" w:shapeid="_x0000_i1052"/>
        </w:object>
      </w:r>
      <w:r w:rsidRPr="007966E7">
        <w:rPr>
          <w:rFonts w:ascii="Times New Roman" w:eastAsia="Times New Roman" w:hAnsi="Times New Roman" w:cs="Times New Roman"/>
          <w:sz w:val="24"/>
          <w:szCs w:val="24"/>
        </w:rPr>
        <w:object w:dxaOrig="1440" w:dyaOrig="1440">
          <v:shape id="_x0000_i1055" type="#_x0000_t75" style="width:1in;height:18pt" o:ole="">
            <v:imagedata r:id="rId13" o:title=""/>
          </v:shape>
          <w:control r:id="rId14" w:name="DefaultOcxName5" w:shapeid="_x0000_i1055"/>
        </w:object>
      </w:r>
    </w:p>
    <w:p w:rsidR="007966E7" w:rsidRPr="007966E7" w:rsidRDefault="007966E7" w:rsidP="007966E7">
      <w:pPr>
        <w:spacing w:after="24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Ogłoszenie nr 504022-N-2019 z dnia 2019-01-16 r. </w:t>
      </w:r>
    </w:p>
    <w:p w:rsidR="007966E7" w:rsidRPr="007966E7" w:rsidRDefault="007966E7" w:rsidP="007966E7">
      <w:pPr>
        <w:spacing w:after="0" w:line="450" w:lineRule="atLeast"/>
        <w:jc w:val="center"/>
        <w:rPr>
          <w:rFonts w:ascii="Times New Roman" w:eastAsia="Times New Roman" w:hAnsi="Times New Roman" w:cs="Times New Roman"/>
          <w:b/>
          <w:bCs/>
          <w:sz w:val="27"/>
          <w:szCs w:val="27"/>
          <w:lang w:eastAsia="pl-PL"/>
        </w:rPr>
      </w:pPr>
      <w:r w:rsidRPr="007966E7">
        <w:rPr>
          <w:rFonts w:ascii="Times New Roman" w:eastAsia="Times New Roman" w:hAnsi="Times New Roman" w:cs="Times New Roman"/>
          <w:b/>
          <w:bCs/>
          <w:sz w:val="27"/>
          <w:szCs w:val="27"/>
          <w:lang w:eastAsia="pl-PL"/>
        </w:rPr>
        <w:t xml:space="preserve">Urząd Gminy w Belsku Dużym: Budowa zbiornika wodnego o pojemności 1.000 m3 wraz z przebudową infrastruktury oraz budową studzienki neutralizacyjnej na działce nr 411 w miejscowości Łęczeszyce </w:t>
      </w:r>
      <w:r w:rsidRPr="007966E7">
        <w:rPr>
          <w:rFonts w:ascii="Times New Roman" w:eastAsia="Times New Roman" w:hAnsi="Times New Roman" w:cs="Times New Roman"/>
          <w:b/>
          <w:bCs/>
          <w:sz w:val="27"/>
          <w:szCs w:val="27"/>
          <w:lang w:eastAsia="pl-PL"/>
        </w:rPr>
        <w:br/>
        <w:t xml:space="preserve">OGŁOSZENIE O ZAMÓWIENIU - Roboty budowlane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Zamieszczanie ogłoszenia:</w:t>
      </w:r>
      <w:r w:rsidRPr="007966E7">
        <w:rPr>
          <w:rFonts w:ascii="Times New Roman" w:eastAsia="Times New Roman" w:hAnsi="Times New Roman" w:cs="Times New Roman"/>
          <w:sz w:val="24"/>
          <w:szCs w:val="24"/>
          <w:lang w:eastAsia="pl-PL"/>
        </w:rPr>
        <w:t xml:space="preserve"> Zamieszczanie obowiązkowe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Ogłoszenie dotyczy:</w:t>
      </w:r>
      <w:r w:rsidRPr="007966E7">
        <w:rPr>
          <w:rFonts w:ascii="Times New Roman" w:eastAsia="Times New Roman" w:hAnsi="Times New Roman" w:cs="Times New Roman"/>
          <w:sz w:val="24"/>
          <w:szCs w:val="24"/>
          <w:lang w:eastAsia="pl-PL"/>
        </w:rPr>
        <w:t xml:space="preserve"> Zamówienia publicznego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Nazwa projektu lub programu</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b/>
          <w:bCs/>
          <w:sz w:val="27"/>
          <w:szCs w:val="27"/>
          <w:lang w:eastAsia="pl-PL"/>
        </w:rPr>
      </w:pPr>
      <w:r w:rsidRPr="007966E7">
        <w:rPr>
          <w:rFonts w:ascii="Times New Roman" w:eastAsia="Times New Roman" w:hAnsi="Times New Roman" w:cs="Times New Roman"/>
          <w:b/>
          <w:bCs/>
          <w:sz w:val="27"/>
          <w:szCs w:val="27"/>
          <w:u w:val="single"/>
          <w:lang w:eastAsia="pl-PL"/>
        </w:rPr>
        <w:t>SEKCJA I: ZAMAWIAJĄCY</w:t>
      </w:r>
      <w:r w:rsidRPr="007966E7">
        <w:rPr>
          <w:rFonts w:ascii="Times New Roman" w:eastAsia="Times New Roman" w:hAnsi="Times New Roman" w:cs="Times New Roman"/>
          <w:b/>
          <w:bCs/>
          <w:sz w:val="27"/>
          <w:szCs w:val="27"/>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Postępowanie przeprowadza centralny zamawiający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lastRenderedPageBreak/>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Informacje na temat podmiotu któremu zamawiający powierzył/powierzyli prowadzenie postępowania:</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Postępowanie jest przeprowadzane wspólnie przez zamawiających</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Informacje dodatkowe:</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 1) NAZWA I ADRES: </w:t>
      </w:r>
      <w:r w:rsidRPr="007966E7">
        <w:rPr>
          <w:rFonts w:ascii="Times New Roman" w:eastAsia="Times New Roman" w:hAnsi="Times New Roman" w:cs="Times New Roman"/>
          <w:sz w:val="24"/>
          <w:szCs w:val="24"/>
          <w:lang w:eastAsia="pl-PL"/>
        </w:rPr>
        <w:t xml:space="preserve">Urząd Gminy w Belsku Dużym, krajowy numer identyfikacyjny 53348100000, ul. ul. Kozietulskiego  , 05622   Belsk Duży, woj. mazowieckie, państwo Polska, tel. 486 611 281, e-mail urzad@belskduzy.pl, faks 486 611 340. </w:t>
      </w:r>
      <w:r w:rsidRPr="007966E7">
        <w:rPr>
          <w:rFonts w:ascii="Times New Roman" w:eastAsia="Times New Roman" w:hAnsi="Times New Roman" w:cs="Times New Roman"/>
          <w:sz w:val="24"/>
          <w:szCs w:val="24"/>
          <w:lang w:eastAsia="pl-PL"/>
        </w:rPr>
        <w:br/>
        <w:t xml:space="preserve">Adres strony internetowej (URL): www.belskduzy.pl </w:t>
      </w:r>
      <w:r w:rsidRPr="007966E7">
        <w:rPr>
          <w:rFonts w:ascii="Times New Roman" w:eastAsia="Times New Roman" w:hAnsi="Times New Roman" w:cs="Times New Roman"/>
          <w:sz w:val="24"/>
          <w:szCs w:val="24"/>
          <w:lang w:eastAsia="pl-PL"/>
        </w:rPr>
        <w:br/>
        <w:t xml:space="preserve">Adres profilu nabywcy: </w:t>
      </w:r>
      <w:r w:rsidRPr="007966E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 2) RODZAJ ZAMAWIAJĄCEGO: </w:t>
      </w:r>
      <w:r w:rsidRPr="007966E7">
        <w:rPr>
          <w:rFonts w:ascii="Times New Roman" w:eastAsia="Times New Roman" w:hAnsi="Times New Roman" w:cs="Times New Roman"/>
          <w:sz w:val="24"/>
          <w:szCs w:val="24"/>
          <w:lang w:eastAsia="pl-PL"/>
        </w:rPr>
        <w:t xml:space="preserve">Administracja samorządowa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I.3) WSPÓLNE UDZIELANIE ZAMÓWIENIA </w:t>
      </w:r>
      <w:r w:rsidRPr="007966E7">
        <w:rPr>
          <w:rFonts w:ascii="Times New Roman" w:eastAsia="Times New Roman" w:hAnsi="Times New Roman" w:cs="Times New Roman"/>
          <w:b/>
          <w:bCs/>
          <w:i/>
          <w:iCs/>
          <w:sz w:val="24"/>
          <w:szCs w:val="24"/>
          <w:lang w:eastAsia="pl-PL"/>
        </w:rPr>
        <w:t>(jeżeli dotyczy)</w:t>
      </w:r>
      <w:r w:rsidRPr="007966E7">
        <w:rPr>
          <w:rFonts w:ascii="Times New Roman" w:eastAsia="Times New Roman" w:hAnsi="Times New Roman" w:cs="Times New Roman"/>
          <w:b/>
          <w:bCs/>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7966E7">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I.4) KOMUNIKACJA: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Tak </w:t>
      </w:r>
      <w:r w:rsidRPr="007966E7">
        <w:rPr>
          <w:rFonts w:ascii="Times New Roman" w:eastAsia="Times New Roman" w:hAnsi="Times New Roman" w:cs="Times New Roman"/>
          <w:sz w:val="24"/>
          <w:szCs w:val="24"/>
          <w:lang w:eastAsia="pl-PL"/>
        </w:rPr>
        <w:br/>
        <w:t xml:space="preserve">www.bip.belskduzy.pl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Tak </w:t>
      </w:r>
      <w:r w:rsidRPr="007966E7">
        <w:rPr>
          <w:rFonts w:ascii="Times New Roman" w:eastAsia="Times New Roman" w:hAnsi="Times New Roman" w:cs="Times New Roman"/>
          <w:sz w:val="24"/>
          <w:szCs w:val="24"/>
          <w:lang w:eastAsia="pl-PL"/>
        </w:rPr>
        <w:br/>
        <w:t xml:space="preserve">www.bip.belskduzy.pl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Oferty lub wnioski o dopuszczenie do udziału w postępowaniu należy przesyłać:</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Elektronicznie</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adres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Inny sposób: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Tak </w:t>
      </w:r>
      <w:r w:rsidRPr="007966E7">
        <w:rPr>
          <w:rFonts w:ascii="Times New Roman" w:eastAsia="Times New Roman" w:hAnsi="Times New Roman" w:cs="Times New Roman"/>
          <w:sz w:val="24"/>
          <w:szCs w:val="24"/>
          <w:lang w:eastAsia="pl-PL"/>
        </w:rPr>
        <w:br/>
        <w:t xml:space="preserve">Inny sposób: </w:t>
      </w:r>
      <w:r w:rsidRPr="007966E7">
        <w:rPr>
          <w:rFonts w:ascii="Times New Roman" w:eastAsia="Times New Roman" w:hAnsi="Times New Roman" w:cs="Times New Roman"/>
          <w:sz w:val="24"/>
          <w:szCs w:val="24"/>
          <w:lang w:eastAsia="pl-PL"/>
        </w:rPr>
        <w:br/>
        <w:t xml:space="preserve">w wersji papierowej poczta tradycyjna lub kurierem </w:t>
      </w:r>
      <w:r w:rsidRPr="007966E7">
        <w:rPr>
          <w:rFonts w:ascii="Times New Roman" w:eastAsia="Times New Roman" w:hAnsi="Times New Roman" w:cs="Times New Roman"/>
          <w:sz w:val="24"/>
          <w:szCs w:val="24"/>
          <w:lang w:eastAsia="pl-PL"/>
        </w:rPr>
        <w:br/>
        <w:t xml:space="preserve">Adres: </w:t>
      </w:r>
      <w:r w:rsidRPr="007966E7">
        <w:rPr>
          <w:rFonts w:ascii="Times New Roman" w:eastAsia="Times New Roman" w:hAnsi="Times New Roman" w:cs="Times New Roman"/>
          <w:sz w:val="24"/>
          <w:szCs w:val="24"/>
          <w:lang w:eastAsia="pl-PL"/>
        </w:rPr>
        <w:br/>
        <w:t xml:space="preserve">Urząd Gminy Belsk Duży, ul. Jana Kozietulskiego 4, 05-622 Belsk Duży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b/>
          <w:bCs/>
          <w:sz w:val="27"/>
          <w:szCs w:val="27"/>
          <w:lang w:eastAsia="pl-PL"/>
        </w:rPr>
      </w:pPr>
      <w:r w:rsidRPr="007966E7">
        <w:rPr>
          <w:rFonts w:ascii="Times New Roman" w:eastAsia="Times New Roman" w:hAnsi="Times New Roman" w:cs="Times New Roman"/>
          <w:b/>
          <w:bCs/>
          <w:sz w:val="27"/>
          <w:szCs w:val="27"/>
          <w:u w:val="single"/>
          <w:lang w:eastAsia="pl-PL"/>
        </w:rPr>
        <w:t xml:space="preserve">SEKCJA II: PRZEDMIOT ZAMÓWIENIA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II.1) Nazwa nadana zamówieniu przez zamawiającego: </w:t>
      </w:r>
      <w:r w:rsidRPr="007966E7">
        <w:rPr>
          <w:rFonts w:ascii="Times New Roman" w:eastAsia="Times New Roman" w:hAnsi="Times New Roman" w:cs="Times New Roman"/>
          <w:sz w:val="24"/>
          <w:szCs w:val="24"/>
          <w:lang w:eastAsia="pl-PL"/>
        </w:rPr>
        <w:t xml:space="preserve">Budowa zbiornika wodnego o pojemności 1.000 m3 wraz z przebudową infrastruktury oraz budową studzienki neutralizacyjnej na działce nr 411 w miejscowości Łęczeszyce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Numer referencyjny: </w:t>
      </w:r>
      <w:r w:rsidRPr="007966E7">
        <w:rPr>
          <w:rFonts w:ascii="Times New Roman" w:eastAsia="Times New Roman" w:hAnsi="Times New Roman" w:cs="Times New Roman"/>
          <w:sz w:val="24"/>
          <w:szCs w:val="24"/>
          <w:lang w:eastAsia="pl-PL"/>
        </w:rPr>
        <w:t xml:space="preserve">ZP-271/1/2019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966E7" w:rsidRPr="007966E7" w:rsidRDefault="007966E7" w:rsidP="007966E7">
      <w:pPr>
        <w:spacing w:after="0" w:line="450" w:lineRule="atLeast"/>
        <w:jc w:val="both"/>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II.2) Rodzaj zamówienia: </w:t>
      </w:r>
      <w:r w:rsidRPr="007966E7">
        <w:rPr>
          <w:rFonts w:ascii="Times New Roman" w:eastAsia="Times New Roman" w:hAnsi="Times New Roman" w:cs="Times New Roman"/>
          <w:sz w:val="24"/>
          <w:szCs w:val="24"/>
          <w:lang w:eastAsia="pl-PL"/>
        </w:rPr>
        <w:t xml:space="preserve">Roboty budowlane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II.3) Informacja o możliwości składania ofert częściowych</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Zamówienie podzielone jest na części: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Oferty lub wnioski o dopuszczenie do udziału w postępowaniu można składać w odniesieniu do:</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wszystkich części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II.4) Krótki opis przedmiotu zamówienia </w:t>
      </w:r>
      <w:r w:rsidRPr="007966E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966E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966E7">
        <w:rPr>
          <w:rFonts w:ascii="Times New Roman" w:eastAsia="Times New Roman" w:hAnsi="Times New Roman" w:cs="Times New Roman"/>
          <w:sz w:val="24"/>
          <w:szCs w:val="24"/>
          <w:lang w:eastAsia="pl-PL"/>
        </w:rPr>
        <w:t xml:space="preserve">Przedmiot zamówienia obejmuje: - budowę zbiornika żelbetowego o pojemności czynnej 1000m3; - przebudowę sieci tłocznej pomiędzy studniami głębinowymi, a budynkiem stacji uzdatniania wody; - przebudowę odcinka sieci wody uzdatnionej od SUW, do zbiornika magazynowego wody uzdatnionej; - przebudowę odcinka sieci wody uzdatnionej od zbiornika magazynowego wody do budynku SUW; - przebudowę istniejącej kanalizacji wód popłucznych pomiędzy budynkiem SUW, a zbiornikiem wód popłucznych; - budowę studzienki neutralizacji podchlorynu. . Szczegółowy opis przedmiotu zamówienia przedstawiono w załączniku nr 1 do SIWZ , przedmiarach robót – zał. nr 11 do SIWZ, zał. nr 9 do SIWZ – Dokumentacja techniczna oraz zał. nr 10 do SIWZ - Specyfikacje techniczne.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II.5) Główny kod CPV: </w:t>
      </w:r>
      <w:r w:rsidRPr="007966E7">
        <w:rPr>
          <w:rFonts w:ascii="Times New Roman" w:eastAsia="Times New Roman" w:hAnsi="Times New Roman" w:cs="Times New Roman"/>
          <w:sz w:val="24"/>
          <w:szCs w:val="24"/>
          <w:lang w:eastAsia="pl-PL"/>
        </w:rPr>
        <w:t xml:space="preserve">45223500-1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Dodatkowe kody CPV:</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II.6) Całkowita wartość zamówienia </w:t>
      </w:r>
      <w:r w:rsidRPr="007966E7">
        <w:rPr>
          <w:rFonts w:ascii="Times New Roman" w:eastAsia="Times New Roman" w:hAnsi="Times New Roman" w:cs="Times New Roman"/>
          <w:i/>
          <w:iCs/>
          <w:sz w:val="24"/>
          <w:szCs w:val="24"/>
          <w:lang w:eastAsia="pl-PL"/>
        </w:rPr>
        <w:t>(jeżeli zamawiający podaje informacje o wartości zamówienia)</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Wartość bez VAT: </w:t>
      </w:r>
      <w:r w:rsidRPr="007966E7">
        <w:rPr>
          <w:rFonts w:ascii="Times New Roman" w:eastAsia="Times New Roman" w:hAnsi="Times New Roman" w:cs="Times New Roman"/>
          <w:sz w:val="24"/>
          <w:szCs w:val="24"/>
          <w:lang w:eastAsia="pl-PL"/>
        </w:rPr>
        <w:br/>
        <w:t xml:space="preserve">Waluta: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lastRenderedPageBreak/>
        <w:br/>
      </w:r>
      <w:r w:rsidRPr="007966E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966E7">
        <w:rPr>
          <w:rFonts w:ascii="Times New Roman" w:eastAsia="Times New Roman" w:hAnsi="Times New Roman" w:cs="Times New Roman"/>
          <w:sz w:val="24"/>
          <w:szCs w:val="24"/>
          <w:lang w:eastAsia="pl-PL"/>
        </w:rPr>
        <w:t xml:space="preserve">Tak </w:t>
      </w:r>
      <w:r w:rsidRPr="007966E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zamówień polegających na powtórzeniu podobnych robót w zakresie nie przekraczającym 50% zakresu zamówienia podstawowego. Przewi¬duje się możliwość wykorzystania wszystkich rodzajów prac określonych w przedmiarze robót. Wykonawca wykona je na warunkach odrębnie uzgodnionych.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miesiącach:   </w:t>
      </w:r>
      <w:r w:rsidRPr="007966E7">
        <w:rPr>
          <w:rFonts w:ascii="Times New Roman" w:eastAsia="Times New Roman" w:hAnsi="Times New Roman" w:cs="Times New Roman"/>
          <w:i/>
          <w:iCs/>
          <w:sz w:val="24"/>
          <w:szCs w:val="24"/>
          <w:lang w:eastAsia="pl-PL"/>
        </w:rPr>
        <w:t xml:space="preserve"> lub </w:t>
      </w:r>
      <w:r w:rsidRPr="007966E7">
        <w:rPr>
          <w:rFonts w:ascii="Times New Roman" w:eastAsia="Times New Roman" w:hAnsi="Times New Roman" w:cs="Times New Roman"/>
          <w:b/>
          <w:bCs/>
          <w:sz w:val="24"/>
          <w:szCs w:val="24"/>
          <w:lang w:eastAsia="pl-PL"/>
        </w:rPr>
        <w:t>dniach:</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i/>
          <w:iCs/>
          <w:sz w:val="24"/>
          <w:szCs w:val="24"/>
          <w:lang w:eastAsia="pl-PL"/>
        </w:rPr>
        <w:t>lub</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data rozpoczęcia: </w:t>
      </w:r>
      <w:r w:rsidRPr="007966E7">
        <w:rPr>
          <w:rFonts w:ascii="Times New Roman" w:eastAsia="Times New Roman" w:hAnsi="Times New Roman" w:cs="Times New Roman"/>
          <w:sz w:val="24"/>
          <w:szCs w:val="24"/>
          <w:lang w:eastAsia="pl-PL"/>
        </w:rPr>
        <w:t> </w:t>
      </w:r>
      <w:r w:rsidRPr="007966E7">
        <w:rPr>
          <w:rFonts w:ascii="Times New Roman" w:eastAsia="Times New Roman" w:hAnsi="Times New Roman" w:cs="Times New Roman"/>
          <w:i/>
          <w:iCs/>
          <w:sz w:val="24"/>
          <w:szCs w:val="24"/>
          <w:lang w:eastAsia="pl-PL"/>
        </w:rPr>
        <w:t xml:space="preserve"> lub </w:t>
      </w:r>
      <w:r w:rsidRPr="007966E7">
        <w:rPr>
          <w:rFonts w:ascii="Times New Roman" w:eastAsia="Times New Roman" w:hAnsi="Times New Roman" w:cs="Times New Roman"/>
          <w:b/>
          <w:bCs/>
          <w:sz w:val="24"/>
          <w:szCs w:val="24"/>
          <w:lang w:eastAsia="pl-PL"/>
        </w:rPr>
        <w:t xml:space="preserve">zakończenia: </w:t>
      </w:r>
      <w:r w:rsidRPr="007966E7">
        <w:rPr>
          <w:rFonts w:ascii="Times New Roman" w:eastAsia="Times New Roman" w:hAnsi="Times New Roman" w:cs="Times New Roman"/>
          <w:sz w:val="24"/>
          <w:szCs w:val="24"/>
          <w:lang w:eastAsia="pl-PL"/>
        </w:rPr>
        <w:t xml:space="preserve">2019-09-30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II.9) Informacje dodatkowe: </w:t>
      </w:r>
    </w:p>
    <w:p w:rsidR="007966E7" w:rsidRPr="007966E7" w:rsidRDefault="007966E7" w:rsidP="007966E7">
      <w:pPr>
        <w:spacing w:after="0" w:line="450" w:lineRule="atLeast"/>
        <w:rPr>
          <w:rFonts w:ascii="Times New Roman" w:eastAsia="Times New Roman" w:hAnsi="Times New Roman" w:cs="Times New Roman"/>
          <w:b/>
          <w:bCs/>
          <w:sz w:val="27"/>
          <w:szCs w:val="27"/>
          <w:lang w:eastAsia="pl-PL"/>
        </w:rPr>
      </w:pPr>
      <w:r w:rsidRPr="007966E7">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III.1) WARUNKI UDZIAŁU W POSTĘPOWANIU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Określenie warunków: </w:t>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III.1.2) Sytuacja finansowa lub ekonomiczna </w:t>
      </w:r>
      <w:r w:rsidRPr="007966E7">
        <w:rPr>
          <w:rFonts w:ascii="Times New Roman" w:eastAsia="Times New Roman" w:hAnsi="Times New Roman" w:cs="Times New Roman"/>
          <w:sz w:val="24"/>
          <w:szCs w:val="24"/>
          <w:lang w:eastAsia="pl-PL"/>
        </w:rPr>
        <w:br/>
        <w:t xml:space="preserve">Określenie warunków: </w:t>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lastRenderedPageBreak/>
        <w:t xml:space="preserve">III.1.3) Zdolność techniczna lub zawodowa </w:t>
      </w:r>
      <w:r w:rsidRPr="007966E7">
        <w:rPr>
          <w:rFonts w:ascii="Times New Roman" w:eastAsia="Times New Roman" w:hAnsi="Times New Roman" w:cs="Times New Roman"/>
          <w:sz w:val="24"/>
          <w:szCs w:val="24"/>
          <w:lang w:eastAsia="pl-PL"/>
        </w:rPr>
        <w:br/>
        <w:t xml:space="preserve">Określenie warunków: Wykonawca musi wykazać, że w okresie ostatnich pięciu lat przed upływem terminu składania ofert, a jeżeli okres prowadzenia działalności jest krótszy - w tym okresie, zrealizował co najmniej jedno zadanie polegające na budowie, przebudowie, modernizacji lub remoncie infrastruktury dotyczącej Stacji Uzdatniania Wody, o wartości zadania nie mniejszej niż 400 000,00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konstrukcyjno-budowlanej i sanitarnej; .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7966E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966E7">
        <w:rPr>
          <w:rFonts w:ascii="Times New Roman" w:eastAsia="Times New Roman" w:hAnsi="Times New Roman" w:cs="Times New Roman"/>
          <w:sz w:val="24"/>
          <w:szCs w:val="24"/>
          <w:lang w:eastAsia="pl-PL"/>
        </w:rPr>
        <w:lastRenderedPageBreak/>
        <w:t xml:space="preserve">Tak </w:t>
      </w:r>
      <w:r w:rsidRPr="007966E7">
        <w:rPr>
          <w:rFonts w:ascii="Times New Roman" w:eastAsia="Times New Roman" w:hAnsi="Times New Roman" w:cs="Times New Roman"/>
          <w:sz w:val="24"/>
          <w:szCs w:val="24"/>
          <w:lang w:eastAsia="pl-PL"/>
        </w:rPr>
        <w:br/>
        <w:t xml:space="preserve">Informacje dodatkowe: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III.2) PODSTAWY WYKLUCZENIA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III.2.1) Podstawy wykluczenia określone w art. 24 ust. 1 ustawy Pzp</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III.2.2) Zamawiający przewiduje wykluczenie wykonawcy na podstawie art. 24 ust. 5 ustawy Pzp</w:t>
      </w:r>
      <w:r w:rsidRPr="007966E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966E7">
        <w:rPr>
          <w:rFonts w:ascii="Times New Roman" w:eastAsia="Times New Roman" w:hAnsi="Times New Roman" w:cs="Times New Roman"/>
          <w:sz w:val="24"/>
          <w:szCs w:val="24"/>
          <w:lang w:eastAsia="pl-PL"/>
        </w:rPr>
        <w:br/>
        <w:t xml:space="preserve">Tak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Oświadczenie o spełnianiu kryteriów selekcji </w:t>
      </w:r>
      <w:r w:rsidRPr="007966E7">
        <w:rPr>
          <w:rFonts w:ascii="Times New Roman" w:eastAsia="Times New Roman" w:hAnsi="Times New Roman" w:cs="Times New Roman"/>
          <w:sz w:val="24"/>
          <w:szCs w:val="24"/>
          <w:lang w:eastAsia="pl-PL"/>
        </w:rPr>
        <w:b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w:t>
      </w:r>
      <w:r w:rsidRPr="007966E7">
        <w:rPr>
          <w:rFonts w:ascii="Times New Roman" w:eastAsia="Times New Roman" w:hAnsi="Times New Roman" w:cs="Times New Roman"/>
          <w:sz w:val="24"/>
          <w:szCs w:val="24"/>
          <w:lang w:eastAsia="pl-PL"/>
        </w:rPr>
        <w:lastRenderedPageBreak/>
        <w:t xml:space="preserve">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III.5.1) W ZAKRESIE SPEŁNIANIA WARUNKÓW UDZIAŁU W POSTĘPOWANIU:</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Wypełnione i podpisane oświadczenie o niepodleganiu wykluczeniu oraz spełnianiu warunków udziału w postępowaniu - załącznik nr 5 do SIWZ. W przypadku składania oferty przez wykonawców występujących wspólnie, wyżej wymieniony dokument musi złożyć każdy wykonawca.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III.5.2) W ZAKRESIE KRYTERIÓW SELEKCJI:</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7966E7">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III.7) INNE DOKUMENTY NIE WYMIENIONE W pkt III.3) - III.6)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1. Wykaz wymaganych oświadczeń lub dokumentów wymaganych w postępowaniu, składanych przez Wykonawcę WRAZ Z OFERTĄ (formularzem ofertowym - zał. 3 do SIWZ) 1. Wypełniony i podpisany formularz kosztorysu ofertowego - załącznik nr 4 do SIWZ.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10. Wymagania dot. podmiotów zagranicznych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w:t>
      </w:r>
      <w:r w:rsidRPr="007966E7">
        <w:rPr>
          <w:rFonts w:ascii="Times New Roman" w:eastAsia="Times New Roman" w:hAnsi="Times New Roman" w:cs="Times New Roman"/>
          <w:sz w:val="24"/>
          <w:szCs w:val="24"/>
          <w:lang w:eastAsia="pl-PL"/>
        </w:rPr>
        <w:lastRenderedPageBreak/>
        <w:t xml:space="preserve">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7966E7" w:rsidRPr="007966E7" w:rsidRDefault="007966E7" w:rsidP="007966E7">
      <w:pPr>
        <w:spacing w:after="0" w:line="450" w:lineRule="atLeast"/>
        <w:rPr>
          <w:rFonts w:ascii="Times New Roman" w:eastAsia="Times New Roman" w:hAnsi="Times New Roman" w:cs="Times New Roman"/>
          <w:b/>
          <w:bCs/>
          <w:sz w:val="27"/>
          <w:szCs w:val="27"/>
          <w:lang w:eastAsia="pl-PL"/>
        </w:rPr>
      </w:pPr>
      <w:r w:rsidRPr="007966E7">
        <w:rPr>
          <w:rFonts w:ascii="Times New Roman" w:eastAsia="Times New Roman" w:hAnsi="Times New Roman" w:cs="Times New Roman"/>
          <w:b/>
          <w:bCs/>
          <w:sz w:val="27"/>
          <w:szCs w:val="27"/>
          <w:u w:val="single"/>
          <w:lang w:eastAsia="pl-PL"/>
        </w:rPr>
        <w:t xml:space="preserve">SEKCJA IV: PROCEDURA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 xml:space="preserve">IV.1) OPIS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IV.1.1) Tryb udzielenia zamówienia: </w:t>
      </w:r>
      <w:r w:rsidRPr="007966E7">
        <w:rPr>
          <w:rFonts w:ascii="Times New Roman" w:eastAsia="Times New Roman" w:hAnsi="Times New Roman" w:cs="Times New Roman"/>
          <w:sz w:val="24"/>
          <w:szCs w:val="24"/>
          <w:lang w:eastAsia="pl-PL"/>
        </w:rPr>
        <w:t xml:space="preserve">Przetarg nieograniczony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IV.1.2) Zamawiający żąda wniesienia wadium:</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Informacja na temat wadium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IV.1.3) Przewiduje się udzielenie zaliczek na poczet wykonania zamówienia:</w:t>
      </w:r>
      <w:r w:rsidRPr="007966E7">
        <w:rPr>
          <w:rFonts w:ascii="Times New Roman" w:eastAsia="Times New Roman" w:hAnsi="Times New Roman" w:cs="Times New Roman"/>
          <w:sz w:val="24"/>
          <w:szCs w:val="24"/>
          <w:lang w:eastAsia="pl-PL"/>
        </w:rPr>
        <w:t xml:space="preserv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Należy podać informacje na temat udzielania zaliczek: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lastRenderedPageBreak/>
        <w:br/>
      </w:r>
      <w:r w:rsidRPr="007966E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IV.1.5.) Wymaga się złożenia oferty wariantowej: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Dopuszcza się złożenie oferty wariantowej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966E7">
        <w:rPr>
          <w:rFonts w:ascii="Times New Roman" w:eastAsia="Times New Roman" w:hAnsi="Times New Roman" w:cs="Times New Roman"/>
          <w:sz w:val="24"/>
          <w:szCs w:val="24"/>
          <w:lang w:eastAsia="pl-PL"/>
        </w:rPr>
        <w:b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Liczba wykonawców   </w:t>
      </w:r>
      <w:r w:rsidRPr="007966E7">
        <w:rPr>
          <w:rFonts w:ascii="Times New Roman" w:eastAsia="Times New Roman" w:hAnsi="Times New Roman" w:cs="Times New Roman"/>
          <w:sz w:val="24"/>
          <w:szCs w:val="24"/>
          <w:lang w:eastAsia="pl-PL"/>
        </w:rPr>
        <w:br/>
        <w:t xml:space="preserve">Przewidywana minimalna liczba wykonawców </w:t>
      </w:r>
      <w:r w:rsidRPr="007966E7">
        <w:rPr>
          <w:rFonts w:ascii="Times New Roman" w:eastAsia="Times New Roman" w:hAnsi="Times New Roman" w:cs="Times New Roman"/>
          <w:sz w:val="24"/>
          <w:szCs w:val="24"/>
          <w:lang w:eastAsia="pl-PL"/>
        </w:rPr>
        <w:br/>
        <w:t xml:space="preserve">Maksymalna liczba wykonawców   </w:t>
      </w:r>
      <w:r w:rsidRPr="007966E7">
        <w:rPr>
          <w:rFonts w:ascii="Times New Roman" w:eastAsia="Times New Roman" w:hAnsi="Times New Roman" w:cs="Times New Roman"/>
          <w:sz w:val="24"/>
          <w:szCs w:val="24"/>
          <w:lang w:eastAsia="pl-PL"/>
        </w:rPr>
        <w:br/>
        <w:t xml:space="preserve">Kryteria selekcji wykonawców: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IV.1.7) Informacje na temat umowy ramowej lub dynamicznego systemu zakupów: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Umowa ramowa będzie zawarta: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lastRenderedPageBreak/>
        <w:t xml:space="preserve">Czy przewiduje się ograniczenie liczby uczestników umowy ramowej: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Przewidziana maksymalna liczba uczestników umowy ramowej: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Zamówienie obejmuje ustanowienie dynamicznego systemu zakupów: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966E7">
        <w:rPr>
          <w:rFonts w:ascii="Times New Roman" w:eastAsia="Times New Roman" w:hAnsi="Times New Roman" w:cs="Times New Roman"/>
          <w:sz w:val="24"/>
          <w:szCs w:val="24"/>
          <w:lang w:eastAsia="pl-PL"/>
        </w:rPr>
        <w:br/>
        <w:t xml:space="preserve">Nie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IV.1.8) Aukcja elektroniczna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Przewidziane jest przeprowadzenie aukcji elektronicznej </w:t>
      </w:r>
      <w:r w:rsidRPr="007966E7">
        <w:rPr>
          <w:rFonts w:ascii="Times New Roman" w:eastAsia="Times New Roman" w:hAnsi="Times New Roman" w:cs="Times New Roman"/>
          <w:i/>
          <w:iCs/>
          <w:sz w:val="24"/>
          <w:szCs w:val="24"/>
          <w:lang w:eastAsia="pl-PL"/>
        </w:rPr>
        <w:t xml:space="preserve">(przetarg nieograniczony, przetarg ograniczony, negocjacje z ogłoszeniem) </w:t>
      </w:r>
      <w:r w:rsidRPr="007966E7">
        <w:rPr>
          <w:rFonts w:ascii="Times New Roman" w:eastAsia="Times New Roman" w:hAnsi="Times New Roman" w:cs="Times New Roman"/>
          <w:sz w:val="24"/>
          <w:szCs w:val="24"/>
          <w:lang w:eastAsia="pl-PL"/>
        </w:rPr>
        <w:t xml:space="preserve">Nie </w:t>
      </w:r>
      <w:r w:rsidRPr="007966E7">
        <w:rPr>
          <w:rFonts w:ascii="Times New Roman" w:eastAsia="Times New Roman" w:hAnsi="Times New Roman" w:cs="Times New Roman"/>
          <w:sz w:val="24"/>
          <w:szCs w:val="24"/>
          <w:lang w:eastAsia="pl-PL"/>
        </w:rPr>
        <w:br/>
        <w:t xml:space="preserve">Należy podać adres strony internetowej, na której aukcja będzie prowadzona: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lastRenderedPageBreak/>
        <w:t xml:space="preserve">Informacje dotyczące przebiegu aukcji elektronicznej: </w:t>
      </w:r>
      <w:r w:rsidRPr="007966E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966E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966E7">
        <w:rPr>
          <w:rFonts w:ascii="Times New Roman" w:eastAsia="Times New Roman" w:hAnsi="Times New Roman" w:cs="Times New Roman"/>
          <w:sz w:val="24"/>
          <w:szCs w:val="24"/>
          <w:lang w:eastAsia="pl-PL"/>
        </w:rPr>
        <w:br/>
        <w:t xml:space="preserve">Wymagania dotyczące rejestracji i identyfikacji wykonawców w aukcji elektronicznej: </w:t>
      </w:r>
      <w:r w:rsidRPr="007966E7">
        <w:rPr>
          <w:rFonts w:ascii="Times New Roman" w:eastAsia="Times New Roman" w:hAnsi="Times New Roman" w:cs="Times New Roman"/>
          <w:sz w:val="24"/>
          <w:szCs w:val="24"/>
          <w:lang w:eastAsia="pl-PL"/>
        </w:rPr>
        <w:br/>
        <w:t xml:space="preserve">Informacje o liczbie etapów aukcji elektronicznej i czasie ich trwania: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Czas trwania: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Czy wykonawcy, którzy nie złożyli nowych postąpień, zostaną zakwalifikowani do następnego etapu: Tak </w:t>
      </w:r>
      <w:r w:rsidRPr="007966E7">
        <w:rPr>
          <w:rFonts w:ascii="Times New Roman" w:eastAsia="Times New Roman" w:hAnsi="Times New Roman" w:cs="Times New Roman"/>
          <w:sz w:val="24"/>
          <w:szCs w:val="24"/>
          <w:lang w:eastAsia="pl-PL"/>
        </w:rPr>
        <w:br/>
        <w:t xml:space="preserve">Warunki zamknięcia aukcji elektronicznej: </w:t>
      </w:r>
      <w:r w:rsidRPr="007966E7">
        <w:rPr>
          <w:rFonts w:ascii="Times New Roman" w:eastAsia="Times New Roman" w:hAnsi="Times New Roman" w:cs="Times New Roman"/>
          <w:sz w:val="24"/>
          <w:szCs w:val="24"/>
          <w:lang w:eastAsia="pl-PL"/>
        </w:rPr>
        <w:br/>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IV.2) KRYTERIA OCENY OFERT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IV.2.1) Kryteria oceny ofert: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IV.2.2) Kryteria</w:t>
      </w:r>
      <w:r w:rsidRPr="007966E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7966E7" w:rsidRPr="007966E7" w:rsidTr="007966E7">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Znaczenie</w:t>
            </w:r>
          </w:p>
        </w:tc>
      </w:tr>
      <w:tr w:rsidR="007966E7" w:rsidRPr="007966E7" w:rsidTr="007966E7">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60,00</w:t>
            </w:r>
          </w:p>
        </w:tc>
      </w:tr>
      <w:tr w:rsidR="007966E7" w:rsidRPr="007966E7" w:rsidTr="007966E7">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6E7" w:rsidRPr="007966E7" w:rsidRDefault="007966E7" w:rsidP="007966E7">
            <w:pPr>
              <w:spacing w:after="0" w:line="240" w:lineRule="auto"/>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40,00</w:t>
            </w:r>
          </w:p>
        </w:tc>
      </w:tr>
    </w:tbl>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IV.2.3) Zastosowanie procedury, o której mowa w art. 24aa ust. 1 ustawy Pzp </w:t>
      </w:r>
      <w:r w:rsidRPr="007966E7">
        <w:rPr>
          <w:rFonts w:ascii="Times New Roman" w:eastAsia="Times New Roman" w:hAnsi="Times New Roman" w:cs="Times New Roman"/>
          <w:sz w:val="24"/>
          <w:szCs w:val="24"/>
          <w:lang w:eastAsia="pl-PL"/>
        </w:rPr>
        <w:t xml:space="preserve">(przetarg nieograniczony)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IV.3) Negocjacje z ogłoszeniem, dialog konkurencyjny, partnerstwo innowacyjne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IV.3.1) Informacje na temat negocjacji z ogłoszeniem</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Minimalne wymagania, które muszą spełniać wszystkie oferty: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7966E7">
        <w:rPr>
          <w:rFonts w:ascii="Times New Roman" w:eastAsia="Times New Roman" w:hAnsi="Times New Roman" w:cs="Times New Roman"/>
          <w:sz w:val="24"/>
          <w:szCs w:val="24"/>
          <w:lang w:eastAsia="pl-PL"/>
        </w:rPr>
        <w:br/>
        <w:t xml:space="preserve">Należy podać informacje na temat etapów negocjacji (w tym liczbę etapów):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IV.3.2) Informacje na temat dialogu konkurencyjnego</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Wstępny harmonogram postępowania: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Podział dialogu na etapy w celu ograniczenia liczby rozwiązań: Nie </w:t>
      </w:r>
      <w:r w:rsidRPr="007966E7">
        <w:rPr>
          <w:rFonts w:ascii="Times New Roman" w:eastAsia="Times New Roman" w:hAnsi="Times New Roman" w:cs="Times New Roman"/>
          <w:sz w:val="24"/>
          <w:szCs w:val="24"/>
          <w:lang w:eastAsia="pl-PL"/>
        </w:rPr>
        <w:br/>
        <w:t xml:space="preserve">Należy podać informacje na temat etapów dialogu: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IV.3.3) Informacje na temat partnerstwa innowacyjnego</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Informacje dodatkowe: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lastRenderedPageBreak/>
        <w:t xml:space="preserve">IV.4) Licytacja elektroniczna </w:t>
      </w:r>
      <w:r w:rsidRPr="007966E7">
        <w:rPr>
          <w:rFonts w:ascii="Times New Roman" w:eastAsia="Times New Roman" w:hAnsi="Times New Roman" w:cs="Times New Roman"/>
          <w:sz w:val="24"/>
          <w:szCs w:val="24"/>
          <w:lang w:eastAsia="pl-PL"/>
        </w:rPr>
        <w:br/>
        <w:t xml:space="preserve">Adres strony internetowej, na której będzie prowadzona licytacja elektroniczna: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Informacje o liczbie etapów licytacji elektronicznej i czasie ich trwania: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Czas trwania: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Termin składania wniosków o dopuszczenie do udziału w licytacji elektronicznej: </w:t>
      </w:r>
      <w:r w:rsidRPr="007966E7">
        <w:rPr>
          <w:rFonts w:ascii="Times New Roman" w:eastAsia="Times New Roman" w:hAnsi="Times New Roman" w:cs="Times New Roman"/>
          <w:sz w:val="24"/>
          <w:szCs w:val="24"/>
          <w:lang w:eastAsia="pl-PL"/>
        </w:rPr>
        <w:br/>
        <w:t xml:space="preserve">Data: godzina: </w:t>
      </w:r>
      <w:r w:rsidRPr="007966E7">
        <w:rPr>
          <w:rFonts w:ascii="Times New Roman" w:eastAsia="Times New Roman" w:hAnsi="Times New Roman" w:cs="Times New Roman"/>
          <w:sz w:val="24"/>
          <w:szCs w:val="24"/>
          <w:lang w:eastAsia="pl-PL"/>
        </w:rPr>
        <w:br/>
        <w:t xml:space="preserve">Termin otwarcia licytacji elektronicznej: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t xml:space="preserve">Termin i warunki zamknięcia licytacji elektronicznej: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Wymagania dotyczące zabezpieczenia należytego wykonania umowy: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sz w:val="24"/>
          <w:szCs w:val="24"/>
          <w:lang w:eastAsia="pl-PL"/>
        </w:rPr>
        <w:br/>
        <w:t xml:space="preserve">Informacje dodatkowe: </w:t>
      </w: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r w:rsidRPr="007966E7">
        <w:rPr>
          <w:rFonts w:ascii="Times New Roman" w:eastAsia="Times New Roman" w:hAnsi="Times New Roman" w:cs="Times New Roman"/>
          <w:b/>
          <w:bCs/>
          <w:sz w:val="24"/>
          <w:szCs w:val="24"/>
          <w:lang w:eastAsia="pl-PL"/>
        </w:rPr>
        <w:t>IV.5) ZMIANA UMOWY</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966E7">
        <w:rPr>
          <w:rFonts w:ascii="Times New Roman" w:eastAsia="Times New Roman" w:hAnsi="Times New Roman" w:cs="Times New Roman"/>
          <w:sz w:val="24"/>
          <w:szCs w:val="24"/>
          <w:lang w:eastAsia="pl-PL"/>
        </w:rPr>
        <w:t xml:space="preserve"> Tak </w:t>
      </w:r>
      <w:r w:rsidRPr="007966E7">
        <w:rPr>
          <w:rFonts w:ascii="Times New Roman" w:eastAsia="Times New Roman" w:hAnsi="Times New Roman" w:cs="Times New Roman"/>
          <w:sz w:val="24"/>
          <w:szCs w:val="24"/>
          <w:lang w:eastAsia="pl-PL"/>
        </w:rPr>
        <w:br/>
        <w:t xml:space="preserve">Należy wskazać zakres, charakter zmian oraz warunki wprowadzenia zmian: </w:t>
      </w:r>
      <w:r w:rsidRPr="007966E7">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t>
      </w:r>
      <w:r w:rsidRPr="007966E7">
        <w:rPr>
          <w:rFonts w:ascii="Times New Roman" w:eastAsia="Times New Roman" w:hAnsi="Times New Roman" w:cs="Times New Roman"/>
          <w:sz w:val="24"/>
          <w:szCs w:val="24"/>
          <w:lang w:eastAsia="pl-PL"/>
        </w:rPr>
        <w:lastRenderedPageBreak/>
        <w:t xml:space="preserve">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w:t>
      </w:r>
      <w:r w:rsidRPr="007966E7">
        <w:rPr>
          <w:rFonts w:ascii="Times New Roman" w:eastAsia="Times New Roman" w:hAnsi="Times New Roman" w:cs="Times New Roman"/>
          <w:sz w:val="24"/>
          <w:szCs w:val="24"/>
          <w:lang w:eastAsia="pl-PL"/>
        </w:rPr>
        <w:lastRenderedPageBreak/>
        <w:t xml:space="preserve">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IV.6) INFORMACJE ADMINISTRACYJNE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IV.6.1) Sposób udostępniania informacji o charakterze poufnym </w:t>
      </w:r>
      <w:r w:rsidRPr="007966E7">
        <w:rPr>
          <w:rFonts w:ascii="Times New Roman" w:eastAsia="Times New Roman" w:hAnsi="Times New Roman" w:cs="Times New Roman"/>
          <w:i/>
          <w:iCs/>
          <w:sz w:val="24"/>
          <w:szCs w:val="24"/>
          <w:lang w:eastAsia="pl-PL"/>
        </w:rPr>
        <w:t xml:space="preserve">(jeżeli dotyczy):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Środki służące ochronie informacji o charakterze poufnym</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966E7">
        <w:rPr>
          <w:rFonts w:ascii="Times New Roman" w:eastAsia="Times New Roman" w:hAnsi="Times New Roman" w:cs="Times New Roman"/>
          <w:sz w:val="24"/>
          <w:szCs w:val="24"/>
          <w:lang w:eastAsia="pl-PL"/>
        </w:rPr>
        <w:br/>
        <w:t xml:space="preserve">Data: 2019-02-06, godzina: 10:00, </w:t>
      </w:r>
      <w:r w:rsidRPr="007966E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966E7">
        <w:rPr>
          <w:rFonts w:ascii="Times New Roman" w:eastAsia="Times New Roman" w:hAnsi="Times New Roman" w:cs="Times New Roman"/>
          <w:sz w:val="24"/>
          <w:szCs w:val="24"/>
          <w:lang w:eastAsia="pl-PL"/>
        </w:rPr>
        <w:br/>
        <w:t xml:space="preserve">Nie </w:t>
      </w:r>
      <w:r w:rsidRPr="007966E7">
        <w:rPr>
          <w:rFonts w:ascii="Times New Roman" w:eastAsia="Times New Roman" w:hAnsi="Times New Roman" w:cs="Times New Roman"/>
          <w:sz w:val="24"/>
          <w:szCs w:val="24"/>
          <w:lang w:eastAsia="pl-PL"/>
        </w:rPr>
        <w:br/>
        <w:t xml:space="preserve">Wskazać powody: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7966E7">
        <w:rPr>
          <w:rFonts w:ascii="Times New Roman" w:eastAsia="Times New Roman" w:hAnsi="Times New Roman" w:cs="Times New Roman"/>
          <w:sz w:val="24"/>
          <w:szCs w:val="24"/>
          <w:lang w:eastAsia="pl-PL"/>
        </w:rPr>
        <w:lastRenderedPageBreak/>
        <w:t xml:space="preserve">udziału w postępowaniu </w:t>
      </w:r>
      <w:r w:rsidRPr="007966E7">
        <w:rPr>
          <w:rFonts w:ascii="Times New Roman" w:eastAsia="Times New Roman" w:hAnsi="Times New Roman" w:cs="Times New Roman"/>
          <w:sz w:val="24"/>
          <w:szCs w:val="24"/>
          <w:lang w:eastAsia="pl-PL"/>
        </w:rPr>
        <w:br/>
        <w:t xml:space="preserve">&gt; język polski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 xml:space="preserve">IV.6.3) Termin związania ofertą: </w:t>
      </w:r>
      <w:r w:rsidRPr="007966E7">
        <w:rPr>
          <w:rFonts w:ascii="Times New Roman" w:eastAsia="Times New Roman" w:hAnsi="Times New Roman" w:cs="Times New Roman"/>
          <w:sz w:val="24"/>
          <w:szCs w:val="24"/>
          <w:lang w:eastAsia="pl-PL"/>
        </w:rPr>
        <w:t xml:space="preserve">do: okres w dniach: 30 (od ostatecznego terminu składania ofert)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966E7">
        <w:rPr>
          <w:rFonts w:ascii="Times New Roman" w:eastAsia="Times New Roman" w:hAnsi="Times New Roman" w:cs="Times New Roman"/>
          <w:sz w:val="24"/>
          <w:szCs w:val="24"/>
          <w:lang w:eastAsia="pl-PL"/>
        </w:rPr>
        <w:t xml:space="preserve"> Nie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966E7">
        <w:rPr>
          <w:rFonts w:ascii="Times New Roman" w:eastAsia="Times New Roman" w:hAnsi="Times New Roman" w:cs="Times New Roman"/>
          <w:sz w:val="24"/>
          <w:szCs w:val="24"/>
          <w:lang w:eastAsia="pl-PL"/>
        </w:rPr>
        <w:t xml:space="preserve"> Nie </w:t>
      </w:r>
      <w:r w:rsidRPr="007966E7">
        <w:rPr>
          <w:rFonts w:ascii="Times New Roman" w:eastAsia="Times New Roman" w:hAnsi="Times New Roman" w:cs="Times New Roman"/>
          <w:sz w:val="24"/>
          <w:szCs w:val="24"/>
          <w:lang w:eastAsia="pl-PL"/>
        </w:rPr>
        <w:br/>
      </w:r>
      <w:r w:rsidRPr="007966E7">
        <w:rPr>
          <w:rFonts w:ascii="Times New Roman" w:eastAsia="Times New Roman" w:hAnsi="Times New Roman" w:cs="Times New Roman"/>
          <w:b/>
          <w:bCs/>
          <w:sz w:val="24"/>
          <w:szCs w:val="24"/>
          <w:lang w:eastAsia="pl-PL"/>
        </w:rPr>
        <w:t>IV.6.6) Informacje dodatkowe:</w:t>
      </w:r>
      <w:r w:rsidRPr="007966E7">
        <w:rPr>
          <w:rFonts w:ascii="Times New Roman" w:eastAsia="Times New Roman" w:hAnsi="Times New Roman" w:cs="Times New Roman"/>
          <w:sz w:val="24"/>
          <w:szCs w:val="24"/>
          <w:lang w:eastAsia="pl-PL"/>
        </w:rPr>
        <w:t xml:space="preserve"> </w:t>
      </w:r>
      <w:r w:rsidRPr="007966E7">
        <w:rPr>
          <w:rFonts w:ascii="Times New Roman" w:eastAsia="Times New Roman" w:hAnsi="Times New Roman" w:cs="Times New Roman"/>
          <w:sz w:val="24"/>
          <w:szCs w:val="24"/>
          <w:lang w:eastAsia="pl-PL"/>
        </w:rPr>
        <w:br/>
        <w:t xml:space="preserve">1. Wykonawca zobowiązuje się do zatrudnienia na podstawie umowy o pracę osób wykonujących bezpośrednio następujące czynności:; 1) roboty budowlane – wykonanie konstrukcji zbiornika wodnego z betonu zbrojonego Szczegółowy opis warunków dotyczących zatrudnienia przedstawiono w załączniku nr 1 do SIWZ. </w:t>
      </w:r>
    </w:p>
    <w:p w:rsidR="007966E7" w:rsidRPr="007966E7" w:rsidRDefault="007966E7" w:rsidP="007966E7">
      <w:pPr>
        <w:spacing w:after="0" w:line="450" w:lineRule="atLeast"/>
        <w:jc w:val="center"/>
        <w:rPr>
          <w:rFonts w:ascii="Times New Roman" w:eastAsia="Times New Roman" w:hAnsi="Times New Roman" w:cs="Times New Roman"/>
          <w:b/>
          <w:bCs/>
          <w:sz w:val="27"/>
          <w:szCs w:val="27"/>
          <w:lang w:eastAsia="pl-PL"/>
        </w:rPr>
      </w:pP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p>
    <w:p w:rsidR="007966E7" w:rsidRPr="007966E7" w:rsidRDefault="007966E7" w:rsidP="007966E7">
      <w:pPr>
        <w:spacing w:after="0" w:line="450" w:lineRule="atLeast"/>
        <w:rPr>
          <w:rFonts w:ascii="Times New Roman" w:eastAsia="Times New Roman" w:hAnsi="Times New Roman" w:cs="Times New Roman"/>
          <w:sz w:val="24"/>
          <w:szCs w:val="24"/>
          <w:lang w:eastAsia="pl-PL"/>
        </w:rPr>
      </w:pPr>
    </w:p>
    <w:p w:rsidR="007966E7" w:rsidRPr="007966E7" w:rsidRDefault="007966E7" w:rsidP="007966E7">
      <w:pPr>
        <w:spacing w:after="240" w:line="450" w:lineRule="atLeast"/>
        <w:rPr>
          <w:rFonts w:ascii="Times New Roman" w:eastAsia="Times New Roman" w:hAnsi="Times New Roman" w:cs="Times New Roman"/>
          <w:sz w:val="24"/>
          <w:szCs w:val="24"/>
          <w:lang w:eastAsia="pl-PL"/>
        </w:rPr>
      </w:pPr>
    </w:p>
    <w:p w:rsidR="00EB2262" w:rsidRDefault="00EB2262" w:rsidP="00EB2262">
      <w:pPr>
        <w:pStyle w:val="Style22"/>
        <w:widowControl/>
        <w:spacing w:before="182" w:line="182" w:lineRule="exact"/>
        <w:ind w:left="6888"/>
        <w:rPr>
          <w:rStyle w:val="FontStyle54"/>
          <w:color w:val="FF0000"/>
        </w:rPr>
      </w:pPr>
      <w:r>
        <w:rPr>
          <w:rStyle w:val="FontStyle54"/>
          <w:color w:val="FF0000"/>
        </w:rPr>
        <w:t>WÓJT GMINY BELSK DUŻY</w:t>
      </w:r>
    </w:p>
    <w:p w:rsidR="00EB2262" w:rsidRDefault="00EB2262" w:rsidP="00EB2262">
      <w:pPr>
        <w:pStyle w:val="Style22"/>
        <w:widowControl/>
        <w:spacing w:before="182" w:line="182" w:lineRule="exact"/>
        <w:ind w:left="6888"/>
        <w:jc w:val="left"/>
        <w:rPr>
          <w:rStyle w:val="FontStyle54"/>
          <w:color w:val="FF0000"/>
        </w:rPr>
      </w:pPr>
    </w:p>
    <w:p w:rsidR="00EB2262" w:rsidRDefault="00EB2262" w:rsidP="00EB2262">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EB2262" w:rsidRDefault="00EB2262" w:rsidP="00EB2262">
      <w:pPr>
        <w:pStyle w:val="Style36"/>
        <w:widowControl/>
        <w:spacing w:line="240" w:lineRule="exact"/>
        <w:ind w:left="6514"/>
        <w:jc w:val="both"/>
        <w:rPr>
          <w:sz w:val="20"/>
          <w:szCs w:val="20"/>
        </w:rPr>
      </w:pPr>
    </w:p>
    <w:p w:rsidR="00EB2262" w:rsidRDefault="00EB2262" w:rsidP="00EB2262">
      <w:pPr>
        <w:pStyle w:val="Style36"/>
        <w:widowControl/>
        <w:spacing w:line="240" w:lineRule="exact"/>
        <w:ind w:left="6514"/>
        <w:jc w:val="both"/>
        <w:rPr>
          <w:sz w:val="20"/>
          <w:szCs w:val="20"/>
        </w:rPr>
      </w:pPr>
    </w:p>
    <w:p w:rsidR="00EB2262" w:rsidRDefault="00EB2262" w:rsidP="00EB2262">
      <w:pPr>
        <w:pStyle w:val="Style36"/>
        <w:widowControl/>
        <w:spacing w:before="72"/>
        <w:ind w:left="6514"/>
        <w:jc w:val="both"/>
        <w:rPr>
          <w:rStyle w:val="FontStyle54"/>
        </w:rPr>
      </w:pPr>
      <w:r>
        <w:rPr>
          <w:rStyle w:val="FontStyle54"/>
        </w:rPr>
        <w:t xml:space="preserve">            </w:t>
      </w:r>
    </w:p>
    <w:p w:rsidR="00EB2262" w:rsidRDefault="00EB2262" w:rsidP="00EB2262">
      <w:pPr>
        <w:pStyle w:val="Style36"/>
        <w:widowControl/>
        <w:spacing w:before="72"/>
        <w:ind w:left="6514"/>
        <w:jc w:val="both"/>
        <w:rPr>
          <w:rStyle w:val="FontStyle54"/>
        </w:rPr>
      </w:pPr>
      <w:r>
        <w:rPr>
          <w:rStyle w:val="FontStyle54"/>
        </w:rPr>
        <w:t xml:space="preserve">          Belsk Duży, dn. 16.01..2019r.     </w:t>
      </w:r>
    </w:p>
    <w:p w:rsidR="00EB2262" w:rsidRDefault="00EB2262" w:rsidP="00EB2262">
      <w:pPr>
        <w:pStyle w:val="Style36"/>
        <w:widowControl/>
        <w:spacing w:before="72"/>
        <w:ind w:left="6514"/>
        <w:jc w:val="both"/>
        <w:rPr>
          <w:rStyle w:val="FontStyle54"/>
        </w:rPr>
      </w:pPr>
      <w:r>
        <w:rPr>
          <w:rStyle w:val="FontStyle54"/>
        </w:rPr>
        <w:t xml:space="preserve">               </w:t>
      </w:r>
      <w:r>
        <w:rPr>
          <w:rStyle w:val="FontStyle54"/>
        </w:rPr>
        <w:t xml:space="preserve">     </w:t>
      </w:r>
      <w:bookmarkStart w:id="0" w:name="_GoBack"/>
      <w:bookmarkEnd w:id="0"/>
      <w:r>
        <w:rPr>
          <w:rStyle w:val="FontStyle54"/>
        </w:rPr>
        <w:t xml:space="preserve"> data i podpis</w:t>
      </w:r>
    </w:p>
    <w:p w:rsidR="007966E7" w:rsidRPr="007966E7" w:rsidRDefault="007966E7" w:rsidP="007966E7">
      <w:pPr>
        <w:spacing w:after="240" w:line="240" w:lineRule="auto"/>
        <w:rPr>
          <w:rFonts w:ascii="Times New Roman" w:eastAsia="Times New Roman" w:hAnsi="Times New Roman" w:cs="Times New Roman"/>
          <w:sz w:val="24"/>
          <w:szCs w:val="24"/>
          <w:lang w:eastAsia="pl-PL"/>
        </w:rPr>
      </w:pPr>
    </w:p>
    <w:p w:rsidR="007966E7" w:rsidRPr="007966E7" w:rsidRDefault="007966E7" w:rsidP="007966E7">
      <w:pPr>
        <w:spacing w:after="0" w:line="240" w:lineRule="auto"/>
        <w:rPr>
          <w:rFonts w:ascii="Times New Roman" w:eastAsia="Times New Roman" w:hAnsi="Times New Roman" w:cs="Times New Roman"/>
          <w:sz w:val="24"/>
          <w:szCs w:val="24"/>
          <w:lang w:eastAsia="pl-PL"/>
        </w:rPr>
      </w:pPr>
    </w:p>
    <w:p w:rsidR="007966E7" w:rsidRPr="007966E7" w:rsidRDefault="007966E7" w:rsidP="007966E7">
      <w:pPr>
        <w:pBdr>
          <w:top w:val="single" w:sz="6" w:space="1" w:color="auto"/>
        </w:pBdr>
        <w:spacing w:after="0" w:line="240" w:lineRule="auto"/>
        <w:jc w:val="center"/>
        <w:rPr>
          <w:rFonts w:ascii="Arial" w:eastAsia="Times New Roman" w:hAnsi="Arial" w:cs="Arial"/>
          <w:vanish/>
          <w:sz w:val="16"/>
          <w:szCs w:val="16"/>
          <w:lang w:eastAsia="pl-PL"/>
        </w:rPr>
      </w:pPr>
      <w:r w:rsidRPr="007966E7">
        <w:rPr>
          <w:rFonts w:ascii="Arial" w:eastAsia="Times New Roman" w:hAnsi="Arial" w:cs="Arial"/>
          <w:vanish/>
          <w:sz w:val="16"/>
          <w:szCs w:val="16"/>
          <w:lang w:eastAsia="pl-PL"/>
        </w:rPr>
        <w:t>Dół formularza</w:t>
      </w:r>
    </w:p>
    <w:p w:rsidR="00421CE1" w:rsidRDefault="00421CE1"/>
    <w:sectPr w:rsidR="00421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E7"/>
    <w:rsid w:val="00421CE1"/>
    <w:rsid w:val="007966E7"/>
    <w:rsid w:val="00EB2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EB2262"/>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EB2262"/>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EB2262"/>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EB2262"/>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EB2262"/>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EB2262"/>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0235">
      <w:bodyDiv w:val="1"/>
      <w:marLeft w:val="0"/>
      <w:marRight w:val="0"/>
      <w:marTop w:val="0"/>
      <w:marBottom w:val="0"/>
      <w:divBdr>
        <w:top w:val="none" w:sz="0" w:space="0" w:color="auto"/>
        <w:left w:val="none" w:sz="0" w:space="0" w:color="auto"/>
        <w:bottom w:val="none" w:sz="0" w:space="0" w:color="auto"/>
        <w:right w:val="none" w:sz="0" w:space="0" w:color="auto"/>
      </w:divBdr>
      <w:divsChild>
        <w:div w:id="1441796076">
          <w:marLeft w:val="0"/>
          <w:marRight w:val="0"/>
          <w:marTop w:val="0"/>
          <w:marBottom w:val="0"/>
          <w:divBdr>
            <w:top w:val="none" w:sz="0" w:space="0" w:color="auto"/>
            <w:left w:val="none" w:sz="0" w:space="0" w:color="auto"/>
            <w:bottom w:val="none" w:sz="0" w:space="0" w:color="auto"/>
            <w:right w:val="none" w:sz="0" w:space="0" w:color="auto"/>
          </w:divBdr>
        </w:div>
        <w:div w:id="1699430353">
          <w:marLeft w:val="0"/>
          <w:marRight w:val="0"/>
          <w:marTop w:val="0"/>
          <w:marBottom w:val="0"/>
          <w:divBdr>
            <w:top w:val="none" w:sz="0" w:space="0" w:color="auto"/>
            <w:left w:val="none" w:sz="0" w:space="0" w:color="auto"/>
            <w:bottom w:val="none" w:sz="0" w:space="0" w:color="auto"/>
            <w:right w:val="none" w:sz="0" w:space="0" w:color="auto"/>
          </w:divBdr>
        </w:div>
        <w:div w:id="432438412">
          <w:marLeft w:val="0"/>
          <w:marRight w:val="0"/>
          <w:marTop w:val="0"/>
          <w:marBottom w:val="0"/>
          <w:divBdr>
            <w:top w:val="none" w:sz="0" w:space="0" w:color="auto"/>
            <w:left w:val="none" w:sz="0" w:space="0" w:color="auto"/>
            <w:bottom w:val="none" w:sz="0" w:space="0" w:color="auto"/>
            <w:right w:val="none" w:sz="0" w:space="0" w:color="auto"/>
          </w:divBdr>
          <w:divsChild>
            <w:div w:id="1270433425">
              <w:marLeft w:val="0"/>
              <w:marRight w:val="0"/>
              <w:marTop w:val="0"/>
              <w:marBottom w:val="0"/>
              <w:divBdr>
                <w:top w:val="none" w:sz="0" w:space="0" w:color="auto"/>
                <w:left w:val="none" w:sz="0" w:space="0" w:color="auto"/>
                <w:bottom w:val="none" w:sz="0" w:space="0" w:color="auto"/>
                <w:right w:val="none" w:sz="0" w:space="0" w:color="auto"/>
              </w:divBdr>
            </w:div>
            <w:div w:id="1000041435">
              <w:marLeft w:val="0"/>
              <w:marRight w:val="0"/>
              <w:marTop w:val="0"/>
              <w:marBottom w:val="0"/>
              <w:divBdr>
                <w:top w:val="none" w:sz="0" w:space="0" w:color="auto"/>
                <w:left w:val="none" w:sz="0" w:space="0" w:color="auto"/>
                <w:bottom w:val="none" w:sz="0" w:space="0" w:color="auto"/>
                <w:right w:val="none" w:sz="0" w:space="0" w:color="auto"/>
              </w:divBdr>
            </w:div>
            <w:div w:id="1349598799">
              <w:marLeft w:val="0"/>
              <w:marRight w:val="0"/>
              <w:marTop w:val="0"/>
              <w:marBottom w:val="0"/>
              <w:divBdr>
                <w:top w:val="none" w:sz="0" w:space="0" w:color="auto"/>
                <w:left w:val="none" w:sz="0" w:space="0" w:color="auto"/>
                <w:bottom w:val="none" w:sz="0" w:space="0" w:color="auto"/>
                <w:right w:val="none" w:sz="0" w:space="0" w:color="auto"/>
              </w:divBdr>
              <w:divsChild>
                <w:div w:id="1786580865">
                  <w:marLeft w:val="0"/>
                  <w:marRight w:val="0"/>
                  <w:marTop w:val="0"/>
                  <w:marBottom w:val="0"/>
                  <w:divBdr>
                    <w:top w:val="none" w:sz="0" w:space="0" w:color="auto"/>
                    <w:left w:val="none" w:sz="0" w:space="0" w:color="auto"/>
                    <w:bottom w:val="none" w:sz="0" w:space="0" w:color="auto"/>
                    <w:right w:val="none" w:sz="0" w:space="0" w:color="auto"/>
                  </w:divBdr>
                </w:div>
              </w:divsChild>
            </w:div>
            <w:div w:id="1682854872">
              <w:marLeft w:val="0"/>
              <w:marRight w:val="0"/>
              <w:marTop w:val="0"/>
              <w:marBottom w:val="0"/>
              <w:divBdr>
                <w:top w:val="none" w:sz="0" w:space="0" w:color="auto"/>
                <w:left w:val="none" w:sz="0" w:space="0" w:color="auto"/>
                <w:bottom w:val="none" w:sz="0" w:space="0" w:color="auto"/>
                <w:right w:val="none" w:sz="0" w:space="0" w:color="auto"/>
              </w:divBdr>
              <w:divsChild>
                <w:div w:id="80808006">
                  <w:marLeft w:val="0"/>
                  <w:marRight w:val="0"/>
                  <w:marTop w:val="0"/>
                  <w:marBottom w:val="0"/>
                  <w:divBdr>
                    <w:top w:val="none" w:sz="0" w:space="0" w:color="auto"/>
                    <w:left w:val="none" w:sz="0" w:space="0" w:color="auto"/>
                    <w:bottom w:val="none" w:sz="0" w:space="0" w:color="auto"/>
                    <w:right w:val="none" w:sz="0" w:space="0" w:color="auto"/>
                  </w:divBdr>
                </w:div>
              </w:divsChild>
            </w:div>
            <w:div w:id="358237023">
              <w:marLeft w:val="0"/>
              <w:marRight w:val="0"/>
              <w:marTop w:val="0"/>
              <w:marBottom w:val="0"/>
              <w:divBdr>
                <w:top w:val="none" w:sz="0" w:space="0" w:color="auto"/>
                <w:left w:val="none" w:sz="0" w:space="0" w:color="auto"/>
                <w:bottom w:val="none" w:sz="0" w:space="0" w:color="auto"/>
                <w:right w:val="none" w:sz="0" w:space="0" w:color="auto"/>
              </w:divBdr>
              <w:divsChild>
                <w:div w:id="855733285">
                  <w:marLeft w:val="0"/>
                  <w:marRight w:val="0"/>
                  <w:marTop w:val="0"/>
                  <w:marBottom w:val="0"/>
                  <w:divBdr>
                    <w:top w:val="none" w:sz="0" w:space="0" w:color="auto"/>
                    <w:left w:val="none" w:sz="0" w:space="0" w:color="auto"/>
                    <w:bottom w:val="none" w:sz="0" w:space="0" w:color="auto"/>
                    <w:right w:val="none" w:sz="0" w:space="0" w:color="auto"/>
                  </w:divBdr>
                </w:div>
                <w:div w:id="1642616697">
                  <w:marLeft w:val="0"/>
                  <w:marRight w:val="0"/>
                  <w:marTop w:val="0"/>
                  <w:marBottom w:val="0"/>
                  <w:divBdr>
                    <w:top w:val="none" w:sz="0" w:space="0" w:color="auto"/>
                    <w:left w:val="none" w:sz="0" w:space="0" w:color="auto"/>
                    <w:bottom w:val="none" w:sz="0" w:space="0" w:color="auto"/>
                    <w:right w:val="none" w:sz="0" w:space="0" w:color="auto"/>
                  </w:divBdr>
                </w:div>
                <w:div w:id="1773624414">
                  <w:marLeft w:val="0"/>
                  <w:marRight w:val="0"/>
                  <w:marTop w:val="0"/>
                  <w:marBottom w:val="0"/>
                  <w:divBdr>
                    <w:top w:val="none" w:sz="0" w:space="0" w:color="auto"/>
                    <w:left w:val="none" w:sz="0" w:space="0" w:color="auto"/>
                    <w:bottom w:val="none" w:sz="0" w:space="0" w:color="auto"/>
                    <w:right w:val="none" w:sz="0" w:space="0" w:color="auto"/>
                  </w:divBdr>
                </w:div>
                <w:div w:id="585725300">
                  <w:marLeft w:val="0"/>
                  <w:marRight w:val="0"/>
                  <w:marTop w:val="0"/>
                  <w:marBottom w:val="0"/>
                  <w:divBdr>
                    <w:top w:val="none" w:sz="0" w:space="0" w:color="auto"/>
                    <w:left w:val="none" w:sz="0" w:space="0" w:color="auto"/>
                    <w:bottom w:val="none" w:sz="0" w:space="0" w:color="auto"/>
                    <w:right w:val="none" w:sz="0" w:space="0" w:color="auto"/>
                  </w:divBdr>
                </w:div>
              </w:divsChild>
            </w:div>
            <w:div w:id="1056048222">
              <w:marLeft w:val="0"/>
              <w:marRight w:val="0"/>
              <w:marTop w:val="0"/>
              <w:marBottom w:val="0"/>
              <w:divBdr>
                <w:top w:val="none" w:sz="0" w:space="0" w:color="auto"/>
                <w:left w:val="none" w:sz="0" w:space="0" w:color="auto"/>
                <w:bottom w:val="none" w:sz="0" w:space="0" w:color="auto"/>
                <w:right w:val="none" w:sz="0" w:space="0" w:color="auto"/>
              </w:divBdr>
              <w:divsChild>
                <w:div w:id="674461003">
                  <w:marLeft w:val="0"/>
                  <w:marRight w:val="0"/>
                  <w:marTop w:val="0"/>
                  <w:marBottom w:val="0"/>
                  <w:divBdr>
                    <w:top w:val="none" w:sz="0" w:space="0" w:color="auto"/>
                    <w:left w:val="none" w:sz="0" w:space="0" w:color="auto"/>
                    <w:bottom w:val="none" w:sz="0" w:space="0" w:color="auto"/>
                    <w:right w:val="none" w:sz="0" w:space="0" w:color="auto"/>
                  </w:divBdr>
                </w:div>
                <w:div w:id="2030567626">
                  <w:marLeft w:val="0"/>
                  <w:marRight w:val="0"/>
                  <w:marTop w:val="0"/>
                  <w:marBottom w:val="0"/>
                  <w:divBdr>
                    <w:top w:val="none" w:sz="0" w:space="0" w:color="auto"/>
                    <w:left w:val="none" w:sz="0" w:space="0" w:color="auto"/>
                    <w:bottom w:val="none" w:sz="0" w:space="0" w:color="auto"/>
                    <w:right w:val="none" w:sz="0" w:space="0" w:color="auto"/>
                  </w:divBdr>
                </w:div>
                <w:div w:id="1115977487">
                  <w:marLeft w:val="0"/>
                  <w:marRight w:val="0"/>
                  <w:marTop w:val="0"/>
                  <w:marBottom w:val="0"/>
                  <w:divBdr>
                    <w:top w:val="none" w:sz="0" w:space="0" w:color="auto"/>
                    <w:left w:val="none" w:sz="0" w:space="0" w:color="auto"/>
                    <w:bottom w:val="none" w:sz="0" w:space="0" w:color="auto"/>
                    <w:right w:val="none" w:sz="0" w:space="0" w:color="auto"/>
                  </w:divBdr>
                </w:div>
                <w:div w:id="900477865">
                  <w:marLeft w:val="0"/>
                  <w:marRight w:val="0"/>
                  <w:marTop w:val="0"/>
                  <w:marBottom w:val="0"/>
                  <w:divBdr>
                    <w:top w:val="none" w:sz="0" w:space="0" w:color="auto"/>
                    <w:left w:val="none" w:sz="0" w:space="0" w:color="auto"/>
                    <w:bottom w:val="none" w:sz="0" w:space="0" w:color="auto"/>
                    <w:right w:val="none" w:sz="0" w:space="0" w:color="auto"/>
                  </w:divBdr>
                </w:div>
                <w:div w:id="2080126483">
                  <w:marLeft w:val="0"/>
                  <w:marRight w:val="0"/>
                  <w:marTop w:val="0"/>
                  <w:marBottom w:val="0"/>
                  <w:divBdr>
                    <w:top w:val="none" w:sz="0" w:space="0" w:color="auto"/>
                    <w:left w:val="none" w:sz="0" w:space="0" w:color="auto"/>
                    <w:bottom w:val="none" w:sz="0" w:space="0" w:color="auto"/>
                    <w:right w:val="none" w:sz="0" w:space="0" w:color="auto"/>
                  </w:divBdr>
                </w:div>
                <w:div w:id="44186154">
                  <w:marLeft w:val="0"/>
                  <w:marRight w:val="0"/>
                  <w:marTop w:val="0"/>
                  <w:marBottom w:val="0"/>
                  <w:divBdr>
                    <w:top w:val="none" w:sz="0" w:space="0" w:color="auto"/>
                    <w:left w:val="none" w:sz="0" w:space="0" w:color="auto"/>
                    <w:bottom w:val="none" w:sz="0" w:space="0" w:color="auto"/>
                    <w:right w:val="none" w:sz="0" w:space="0" w:color="auto"/>
                  </w:divBdr>
                </w:div>
                <w:div w:id="99447701">
                  <w:marLeft w:val="0"/>
                  <w:marRight w:val="0"/>
                  <w:marTop w:val="0"/>
                  <w:marBottom w:val="0"/>
                  <w:divBdr>
                    <w:top w:val="none" w:sz="0" w:space="0" w:color="auto"/>
                    <w:left w:val="none" w:sz="0" w:space="0" w:color="auto"/>
                    <w:bottom w:val="none" w:sz="0" w:space="0" w:color="auto"/>
                    <w:right w:val="none" w:sz="0" w:space="0" w:color="auto"/>
                  </w:divBdr>
                </w:div>
              </w:divsChild>
            </w:div>
            <w:div w:id="255867172">
              <w:marLeft w:val="0"/>
              <w:marRight w:val="0"/>
              <w:marTop w:val="0"/>
              <w:marBottom w:val="0"/>
              <w:divBdr>
                <w:top w:val="none" w:sz="0" w:space="0" w:color="auto"/>
                <w:left w:val="none" w:sz="0" w:space="0" w:color="auto"/>
                <w:bottom w:val="none" w:sz="0" w:space="0" w:color="auto"/>
                <w:right w:val="none" w:sz="0" w:space="0" w:color="auto"/>
              </w:divBdr>
              <w:divsChild>
                <w:div w:id="264732426">
                  <w:marLeft w:val="0"/>
                  <w:marRight w:val="0"/>
                  <w:marTop w:val="0"/>
                  <w:marBottom w:val="0"/>
                  <w:divBdr>
                    <w:top w:val="none" w:sz="0" w:space="0" w:color="auto"/>
                    <w:left w:val="none" w:sz="0" w:space="0" w:color="auto"/>
                    <w:bottom w:val="none" w:sz="0" w:space="0" w:color="auto"/>
                    <w:right w:val="none" w:sz="0" w:space="0" w:color="auto"/>
                  </w:divBdr>
                </w:div>
                <w:div w:id="1495098789">
                  <w:marLeft w:val="0"/>
                  <w:marRight w:val="0"/>
                  <w:marTop w:val="0"/>
                  <w:marBottom w:val="0"/>
                  <w:divBdr>
                    <w:top w:val="none" w:sz="0" w:space="0" w:color="auto"/>
                    <w:left w:val="none" w:sz="0" w:space="0" w:color="auto"/>
                    <w:bottom w:val="none" w:sz="0" w:space="0" w:color="auto"/>
                    <w:right w:val="none" w:sz="0" w:space="0" w:color="auto"/>
                  </w:divBdr>
                </w:div>
              </w:divsChild>
            </w:div>
            <w:div w:id="325285125">
              <w:marLeft w:val="0"/>
              <w:marRight w:val="0"/>
              <w:marTop w:val="0"/>
              <w:marBottom w:val="0"/>
              <w:divBdr>
                <w:top w:val="none" w:sz="0" w:space="0" w:color="auto"/>
                <w:left w:val="none" w:sz="0" w:space="0" w:color="auto"/>
                <w:bottom w:val="none" w:sz="0" w:space="0" w:color="auto"/>
                <w:right w:val="none" w:sz="0" w:space="0" w:color="auto"/>
              </w:divBdr>
              <w:divsChild>
                <w:div w:id="721708597">
                  <w:marLeft w:val="0"/>
                  <w:marRight w:val="0"/>
                  <w:marTop w:val="0"/>
                  <w:marBottom w:val="0"/>
                  <w:divBdr>
                    <w:top w:val="none" w:sz="0" w:space="0" w:color="auto"/>
                    <w:left w:val="none" w:sz="0" w:space="0" w:color="auto"/>
                    <w:bottom w:val="none" w:sz="0" w:space="0" w:color="auto"/>
                    <w:right w:val="none" w:sz="0" w:space="0" w:color="auto"/>
                  </w:divBdr>
                </w:div>
                <w:div w:id="922835306">
                  <w:marLeft w:val="0"/>
                  <w:marRight w:val="0"/>
                  <w:marTop w:val="0"/>
                  <w:marBottom w:val="0"/>
                  <w:divBdr>
                    <w:top w:val="none" w:sz="0" w:space="0" w:color="auto"/>
                    <w:left w:val="none" w:sz="0" w:space="0" w:color="auto"/>
                    <w:bottom w:val="none" w:sz="0" w:space="0" w:color="auto"/>
                    <w:right w:val="none" w:sz="0" w:space="0" w:color="auto"/>
                  </w:divBdr>
                </w:div>
                <w:div w:id="1736122411">
                  <w:marLeft w:val="0"/>
                  <w:marRight w:val="0"/>
                  <w:marTop w:val="0"/>
                  <w:marBottom w:val="0"/>
                  <w:divBdr>
                    <w:top w:val="none" w:sz="0" w:space="0" w:color="auto"/>
                    <w:left w:val="none" w:sz="0" w:space="0" w:color="auto"/>
                    <w:bottom w:val="none" w:sz="0" w:space="0" w:color="auto"/>
                    <w:right w:val="none" w:sz="0" w:space="0" w:color="auto"/>
                  </w:divBdr>
                </w:div>
                <w:div w:id="815610889">
                  <w:marLeft w:val="0"/>
                  <w:marRight w:val="0"/>
                  <w:marTop w:val="0"/>
                  <w:marBottom w:val="0"/>
                  <w:divBdr>
                    <w:top w:val="none" w:sz="0" w:space="0" w:color="auto"/>
                    <w:left w:val="none" w:sz="0" w:space="0" w:color="auto"/>
                    <w:bottom w:val="none" w:sz="0" w:space="0" w:color="auto"/>
                    <w:right w:val="none" w:sz="0" w:space="0" w:color="auto"/>
                  </w:divBdr>
                </w:div>
                <w:div w:id="964046143">
                  <w:marLeft w:val="0"/>
                  <w:marRight w:val="0"/>
                  <w:marTop w:val="0"/>
                  <w:marBottom w:val="0"/>
                  <w:divBdr>
                    <w:top w:val="none" w:sz="0" w:space="0" w:color="auto"/>
                    <w:left w:val="none" w:sz="0" w:space="0" w:color="auto"/>
                    <w:bottom w:val="none" w:sz="0" w:space="0" w:color="auto"/>
                    <w:right w:val="none" w:sz="0" w:space="0" w:color="auto"/>
                  </w:divBdr>
                </w:div>
                <w:div w:id="1533377592">
                  <w:marLeft w:val="0"/>
                  <w:marRight w:val="0"/>
                  <w:marTop w:val="0"/>
                  <w:marBottom w:val="0"/>
                  <w:divBdr>
                    <w:top w:val="none" w:sz="0" w:space="0" w:color="auto"/>
                    <w:left w:val="none" w:sz="0" w:space="0" w:color="auto"/>
                    <w:bottom w:val="none" w:sz="0" w:space="0" w:color="auto"/>
                    <w:right w:val="none" w:sz="0" w:space="0" w:color="auto"/>
                  </w:divBdr>
                </w:div>
              </w:divsChild>
            </w:div>
            <w:div w:id="104278874">
              <w:marLeft w:val="0"/>
              <w:marRight w:val="0"/>
              <w:marTop w:val="0"/>
              <w:marBottom w:val="0"/>
              <w:divBdr>
                <w:top w:val="none" w:sz="0" w:space="0" w:color="auto"/>
                <w:left w:val="none" w:sz="0" w:space="0" w:color="auto"/>
                <w:bottom w:val="none" w:sz="0" w:space="0" w:color="auto"/>
                <w:right w:val="none" w:sz="0" w:space="0" w:color="auto"/>
              </w:divBdr>
              <w:divsChild>
                <w:div w:id="2053771689">
                  <w:marLeft w:val="0"/>
                  <w:marRight w:val="0"/>
                  <w:marTop w:val="0"/>
                  <w:marBottom w:val="0"/>
                  <w:divBdr>
                    <w:top w:val="none" w:sz="0" w:space="0" w:color="auto"/>
                    <w:left w:val="none" w:sz="0" w:space="0" w:color="auto"/>
                    <w:bottom w:val="none" w:sz="0" w:space="0" w:color="auto"/>
                    <w:right w:val="none" w:sz="0" w:space="0" w:color="auto"/>
                  </w:divBdr>
                </w:div>
                <w:div w:id="448282782">
                  <w:marLeft w:val="0"/>
                  <w:marRight w:val="0"/>
                  <w:marTop w:val="0"/>
                  <w:marBottom w:val="0"/>
                  <w:divBdr>
                    <w:top w:val="none" w:sz="0" w:space="0" w:color="auto"/>
                    <w:left w:val="none" w:sz="0" w:space="0" w:color="auto"/>
                    <w:bottom w:val="none" w:sz="0" w:space="0" w:color="auto"/>
                    <w:right w:val="none" w:sz="0" w:space="0" w:color="auto"/>
                  </w:divBdr>
                </w:div>
                <w:div w:id="254898246">
                  <w:marLeft w:val="0"/>
                  <w:marRight w:val="0"/>
                  <w:marTop w:val="0"/>
                  <w:marBottom w:val="0"/>
                  <w:divBdr>
                    <w:top w:val="none" w:sz="0" w:space="0" w:color="auto"/>
                    <w:left w:val="none" w:sz="0" w:space="0" w:color="auto"/>
                    <w:bottom w:val="none" w:sz="0" w:space="0" w:color="auto"/>
                    <w:right w:val="none" w:sz="0" w:space="0" w:color="auto"/>
                  </w:divBdr>
                </w:div>
                <w:div w:id="1747535254">
                  <w:marLeft w:val="0"/>
                  <w:marRight w:val="0"/>
                  <w:marTop w:val="0"/>
                  <w:marBottom w:val="0"/>
                  <w:divBdr>
                    <w:top w:val="none" w:sz="0" w:space="0" w:color="auto"/>
                    <w:left w:val="none" w:sz="0" w:space="0" w:color="auto"/>
                    <w:bottom w:val="none" w:sz="0" w:space="0" w:color="auto"/>
                    <w:right w:val="none" w:sz="0" w:space="0" w:color="auto"/>
                  </w:divBdr>
                </w:div>
                <w:div w:id="979916419">
                  <w:marLeft w:val="0"/>
                  <w:marRight w:val="0"/>
                  <w:marTop w:val="0"/>
                  <w:marBottom w:val="0"/>
                  <w:divBdr>
                    <w:top w:val="none" w:sz="0" w:space="0" w:color="auto"/>
                    <w:left w:val="none" w:sz="0" w:space="0" w:color="auto"/>
                    <w:bottom w:val="none" w:sz="0" w:space="0" w:color="auto"/>
                    <w:right w:val="none" w:sz="0" w:space="0" w:color="auto"/>
                  </w:divBdr>
                </w:div>
                <w:div w:id="338851353">
                  <w:marLeft w:val="0"/>
                  <w:marRight w:val="0"/>
                  <w:marTop w:val="0"/>
                  <w:marBottom w:val="0"/>
                  <w:divBdr>
                    <w:top w:val="none" w:sz="0" w:space="0" w:color="auto"/>
                    <w:left w:val="none" w:sz="0" w:space="0" w:color="auto"/>
                    <w:bottom w:val="none" w:sz="0" w:space="0" w:color="auto"/>
                    <w:right w:val="none" w:sz="0" w:space="0" w:color="auto"/>
                  </w:divBdr>
                </w:div>
                <w:div w:id="1203666571">
                  <w:marLeft w:val="0"/>
                  <w:marRight w:val="0"/>
                  <w:marTop w:val="0"/>
                  <w:marBottom w:val="0"/>
                  <w:divBdr>
                    <w:top w:val="none" w:sz="0" w:space="0" w:color="auto"/>
                    <w:left w:val="none" w:sz="0" w:space="0" w:color="auto"/>
                    <w:bottom w:val="none" w:sz="0" w:space="0" w:color="auto"/>
                    <w:right w:val="none" w:sz="0" w:space="0" w:color="auto"/>
                  </w:divBdr>
                </w:div>
                <w:div w:id="678657036">
                  <w:marLeft w:val="0"/>
                  <w:marRight w:val="0"/>
                  <w:marTop w:val="0"/>
                  <w:marBottom w:val="0"/>
                  <w:divBdr>
                    <w:top w:val="none" w:sz="0" w:space="0" w:color="auto"/>
                    <w:left w:val="none" w:sz="0" w:space="0" w:color="auto"/>
                    <w:bottom w:val="none" w:sz="0" w:space="0" w:color="auto"/>
                    <w:right w:val="none" w:sz="0" w:space="0" w:color="auto"/>
                  </w:divBdr>
                </w:div>
              </w:divsChild>
            </w:div>
            <w:div w:id="7818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4295</Words>
  <Characters>25771</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2019-01-16T08:56:00Z</dcterms:created>
  <dcterms:modified xsi:type="dcterms:W3CDTF">2019-01-16T08:59:00Z</dcterms:modified>
</cp:coreProperties>
</file>