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F2" w:rsidRDefault="00D26B3A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XLV/261</w:t>
      </w:r>
      <w:r w:rsidR="008B7BAF">
        <w:rPr>
          <w:b/>
          <w:sz w:val="28"/>
          <w:szCs w:val="28"/>
        </w:rPr>
        <w:t>/2018</w:t>
      </w:r>
    </w:p>
    <w:p w:rsidR="00233BF2" w:rsidRDefault="00233BF2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233BF2" w:rsidRDefault="00537321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18 października</w:t>
      </w:r>
      <w:r w:rsidR="008B7BAF">
        <w:rPr>
          <w:b/>
          <w:sz w:val="28"/>
          <w:szCs w:val="28"/>
        </w:rPr>
        <w:t xml:space="preserve"> 2018</w:t>
      </w:r>
      <w:r w:rsidR="00233BF2">
        <w:rPr>
          <w:b/>
          <w:sz w:val="28"/>
          <w:szCs w:val="28"/>
        </w:rPr>
        <w:t xml:space="preserve"> roku</w:t>
      </w:r>
    </w:p>
    <w:p w:rsidR="00233BF2" w:rsidRDefault="00233BF2" w:rsidP="00233BF2">
      <w:pPr>
        <w:rPr>
          <w:b/>
          <w:sz w:val="28"/>
          <w:szCs w:val="28"/>
        </w:rPr>
      </w:pPr>
    </w:p>
    <w:p w:rsidR="00233BF2" w:rsidRDefault="00233BF2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określenia wysokości stawek w podatku o</w:t>
      </w:r>
      <w:r w:rsidR="008B7BAF">
        <w:rPr>
          <w:b/>
          <w:sz w:val="28"/>
          <w:szCs w:val="28"/>
        </w:rPr>
        <w:t>d środków transportowych na 2019</w:t>
      </w:r>
      <w:r>
        <w:rPr>
          <w:b/>
          <w:sz w:val="28"/>
          <w:szCs w:val="28"/>
        </w:rPr>
        <w:t xml:space="preserve"> rok</w:t>
      </w:r>
    </w:p>
    <w:p w:rsidR="00233BF2" w:rsidRDefault="00233BF2" w:rsidP="00233BF2">
      <w:pPr>
        <w:jc w:val="center"/>
        <w:rPr>
          <w:b/>
        </w:rPr>
      </w:pPr>
    </w:p>
    <w:p w:rsidR="00233BF2" w:rsidRDefault="00233BF2" w:rsidP="00233BF2">
      <w:pPr>
        <w:ind w:firstLine="709"/>
        <w:jc w:val="both"/>
      </w:pPr>
      <w:r>
        <w:t>Na podstawie art. 18 ust. 2 pkt 8, art. 40 ust. 1 ustawy z dnia 8 marca 1990 r. o samorządzie gminnym</w:t>
      </w:r>
      <w:r w:rsidR="008B7BAF">
        <w:t xml:space="preserve"> (te</w:t>
      </w:r>
      <w:r w:rsidR="00EC6A72">
        <w:t>kst jednolity: Dz. U. z 2018 r.</w:t>
      </w:r>
      <w:r w:rsidR="008B7BAF">
        <w:t xml:space="preserve"> poz. 994</w:t>
      </w:r>
      <w:r w:rsidR="004D5838">
        <w:t xml:space="preserve"> ze zm</w:t>
      </w:r>
      <w:r w:rsidR="007D147B">
        <w:t>.</w:t>
      </w:r>
      <w:r w:rsidR="004D5838">
        <w:t>) i  art. 10 ust. 1</w:t>
      </w:r>
      <w:r w:rsidR="00DB5B8B">
        <w:t xml:space="preserve"> ustawy z dnia 12 stycznia 1991</w:t>
      </w:r>
      <w:r>
        <w:t xml:space="preserve"> r. o podatkach i opłatach lokalnych</w:t>
      </w:r>
      <w:r>
        <w:rPr>
          <w:rStyle w:val="Odwoanieprzypisudolnego"/>
        </w:rPr>
        <w:footnoteReference w:id="1"/>
      </w:r>
      <w:r w:rsidR="008B7BAF">
        <w:t xml:space="preserve"> (tekst jednolity: Dz.U. z 2018 r. poz. 1445</w:t>
      </w:r>
      <w:r w:rsidR="005B7F60">
        <w:t xml:space="preserve"> ze zm.</w:t>
      </w:r>
      <w:r>
        <w:t>) oraz Obwieszczenia Min</w:t>
      </w:r>
      <w:r w:rsidR="008B7BAF">
        <w:t>istra Finansów z dnia 25 lipca 2018</w:t>
      </w:r>
      <w:r>
        <w:t xml:space="preserve"> r. w sprawie górnych granic stawek kwotowych p</w:t>
      </w:r>
      <w:r w:rsidR="004D5838">
        <w:t>odatków i opłat lokalnych na</w:t>
      </w:r>
      <w:r w:rsidR="008B7BAF">
        <w:t xml:space="preserve"> </w:t>
      </w:r>
      <w:r w:rsidR="007D147B">
        <w:t xml:space="preserve">rok 2019 (M.P. z </w:t>
      </w:r>
      <w:r w:rsidR="008B7BAF">
        <w:t>3 sierpnia 2018 poz. 745</w:t>
      </w:r>
      <w:r>
        <w:t>), Rada Gminy Belsk Duży, uchwala co następuje:</w:t>
      </w:r>
    </w:p>
    <w:p w:rsidR="00233BF2" w:rsidRDefault="00233BF2" w:rsidP="00233BF2"/>
    <w:p w:rsidR="00233BF2" w:rsidRDefault="00233BF2" w:rsidP="00233BF2">
      <w:pPr>
        <w:jc w:val="center"/>
        <w:rPr>
          <w:b/>
        </w:rPr>
      </w:pPr>
      <w:r>
        <w:rPr>
          <w:b/>
        </w:rPr>
        <w:t>§ 1</w:t>
      </w:r>
    </w:p>
    <w:p w:rsidR="00233BF2" w:rsidRDefault="00233BF2" w:rsidP="00233BF2">
      <w:pPr>
        <w:jc w:val="center"/>
        <w:rPr>
          <w:b/>
        </w:rPr>
      </w:pPr>
    </w:p>
    <w:p w:rsidR="00233BF2" w:rsidRDefault="00233BF2" w:rsidP="00233BF2">
      <w:pPr>
        <w:jc w:val="both"/>
      </w:pPr>
      <w:r>
        <w:t>Określa się następujące stawki podatku od środków transportowych obowiązujące na terenie Gminy B</w:t>
      </w:r>
      <w:r w:rsidR="008B7BAF">
        <w:t>elsk Duży w roku podatkowym 2019</w:t>
      </w:r>
      <w:r>
        <w:t>: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1)</w:t>
      </w:r>
      <w:r>
        <w:t xml:space="preserve"> od samochodów ciężarowych, o dopuszczalnej masie całkowitej: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powyżej 3,5 tony do 5,5 tony włącznie – </w:t>
      </w:r>
      <w:r>
        <w:rPr>
          <w:b/>
        </w:rPr>
        <w:t xml:space="preserve">800,00 zł,    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powyżej 5,5 ton do 9 ton włącznie – </w:t>
      </w:r>
      <w:r w:rsidR="00C534D2">
        <w:rPr>
          <w:b/>
        </w:rPr>
        <w:t>1.3</w:t>
      </w:r>
      <w:r>
        <w:rPr>
          <w:b/>
        </w:rPr>
        <w:t xml:space="preserve">00,00 </w:t>
      </w:r>
      <w:r w:rsidRPr="00EC6A72">
        <w:rPr>
          <w:b/>
        </w:rPr>
        <w:t>zł,</w:t>
      </w:r>
      <w:r>
        <w:rPr>
          <w:b/>
          <w:color w:val="FF0000"/>
        </w:rPr>
        <w:t xml:space="preserve">     </w:t>
      </w:r>
      <w:r w:rsidR="00FB0438">
        <w:rPr>
          <w:b/>
          <w:color w:val="FF0000"/>
        </w:rPr>
        <w:t xml:space="preserve">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c)</w:t>
      </w:r>
      <w:r>
        <w:t xml:space="preserve"> powyżej 9 ton i poniżej 12 ton – </w:t>
      </w:r>
      <w:r w:rsidR="00C534D2">
        <w:rPr>
          <w:b/>
        </w:rPr>
        <w:t>1.6</w:t>
      </w:r>
      <w:r>
        <w:rPr>
          <w:b/>
        </w:rPr>
        <w:t xml:space="preserve">00,00 zł.                                    </w:t>
      </w:r>
    </w:p>
    <w:p w:rsidR="00233BF2" w:rsidRDefault="00233BF2" w:rsidP="00233BF2">
      <w:pPr>
        <w:jc w:val="both"/>
        <w:rPr>
          <w:color w:val="FF0000"/>
        </w:rPr>
      </w:pPr>
    </w:p>
    <w:p w:rsidR="00233BF2" w:rsidRDefault="00233BF2" w:rsidP="00233BF2">
      <w:pPr>
        <w:jc w:val="both"/>
      </w:pPr>
      <w:r>
        <w:rPr>
          <w:b/>
        </w:rPr>
        <w:t>2)</w:t>
      </w:r>
      <w:r>
        <w:t xml:space="preserve"> od samochodów ciężarowych, o dopuszczalnej masie całkowitej równej lub wyższej niż 12 ton w zależności od liczby osi, dopuszczalnej masy całkowitej pojazdu i rodzaju zawieszenia według stawek określonych w załączniku Nr 1 do niniejszej uchwały;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3)</w:t>
      </w:r>
      <w:r>
        <w:t xml:space="preserve"> od ciągników siodłowych i balastowych przystosowanych do używania łącznie z naczepą lub przyczepą o dopuszczalnej masie całkowitej zespołu pojazdów: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od 3,5 ton i poniżej 12 ton – </w:t>
      </w:r>
      <w:r w:rsidR="00FB0438">
        <w:rPr>
          <w:b/>
        </w:rPr>
        <w:t>1.944,76</w:t>
      </w:r>
      <w:r w:rsidR="00EC6A72">
        <w:rPr>
          <w:b/>
        </w:rPr>
        <w:t xml:space="preserve"> zł.</w:t>
      </w:r>
      <w:r>
        <w:rPr>
          <w:b/>
        </w:rPr>
        <w:t xml:space="preserve">                                          </w:t>
      </w:r>
    </w:p>
    <w:p w:rsidR="00233BF2" w:rsidRDefault="00233BF2" w:rsidP="00233BF2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:rsidR="00233BF2" w:rsidRDefault="00233BF2" w:rsidP="00233BF2">
      <w:pPr>
        <w:jc w:val="both"/>
      </w:pPr>
      <w:r>
        <w:rPr>
          <w:b/>
        </w:rPr>
        <w:t>4)</w:t>
      </w:r>
      <w:r>
        <w:t xml:space="preserve"> od ciągników siodłowych i balastowych przystosowanych do używania łącznie z naczepą lub przyczepą o dopuszczalnej masie całkowitej zespołu pojazdów równej lub wyższej niż 12 ton w zależności od liczby osi, dopuszczalnej masy całkowitej pojazdu i rodzaju zawieszenia według stawek określonych w załączniku Nr 2 do niniejszej uchwały;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  <w:rPr>
          <w:b/>
          <w:color w:val="FF0000"/>
        </w:rPr>
      </w:pPr>
      <w:r>
        <w:rPr>
          <w:b/>
        </w:rPr>
        <w:t>5)</w:t>
      </w:r>
      <w:r>
        <w:t xml:space="preserve"> od przyczep i naczep, które łącznie z pojazdem silnikowym posiadają dopuszczalną masę całkowitą od 7 ton i poniżej 12 ton, z wyjątkiem związanych wyłącznie z działalnością rolniczą prowadzoną przez podatnika podatku rolnego; – </w:t>
      </w:r>
      <w:r w:rsidR="00C534D2">
        <w:rPr>
          <w:b/>
        </w:rPr>
        <w:t>1.6</w:t>
      </w:r>
      <w:r w:rsidR="00FB0438">
        <w:rPr>
          <w:b/>
        </w:rPr>
        <w:t xml:space="preserve">00,00 zł.   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6)</w:t>
      </w:r>
      <w:r>
        <w:t xml:space="preserve"> od przyczep i naczep, które łącznie z pojazdem silnikowym posiadają dopuszczalną masę całkowitą równą lub wyższą niż 12 ton, z wyjątkiem związanych wyłącznie z działalnością rolniczą prowadzoną przez podatnika podatku rolnego, w zależności od liczby osi, dopuszczalnej masy całkowitej pojazdu i rodzaju zawieszenia według stawek określonych w załączniku Nr 3 do niniejszej uchwały;</w:t>
      </w:r>
      <w:r>
        <w:rPr>
          <w:b/>
        </w:rPr>
        <w:t xml:space="preserve"> 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7)</w:t>
      </w:r>
      <w:r>
        <w:t xml:space="preserve"> od autobusów, w zależności od liczby miejsc do siedzenia</w:t>
      </w:r>
      <w:r w:rsidR="004D5838">
        <w:t xml:space="preserve"> po za miejscem kierowcy</w:t>
      </w:r>
      <w:r>
        <w:t>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mniejszej niż 22 miejsca – </w:t>
      </w:r>
      <w:r w:rsidR="00FB0438">
        <w:rPr>
          <w:b/>
        </w:rPr>
        <w:t>1.968,37</w:t>
      </w:r>
      <w:r>
        <w:rPr>
          <w:b/>
        </w:rPr>
        <w:t xml:space="preserve"> zł,                      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równej lub większej niż 22 miejsca – </w:t>
      </w:r>
      <w:r w:rsidR="00FB0438">
        <w:rPr>
          <w:b/>
        </w:rPr>
        <w:t>2.488,56</w:t>
      </w:r>
      <w:r>
        <w:rPr>
          <w:b/>
        </w:rPr>
        <w:t xml:space="preserve"> zł.                             </w:t>
      </w:r>
    </w:p>
    <w:p w:rsidR="00233BF2" w:rsidRDefault="00233BF2" w:rsidP="00233BF2">
      <w:pPr>
        <w:jc w:val="both"/>
        <w:rPr>
          <w:color w:val="FF0000"/>
        </w:rPr>
      </w:pPr>
    </w:p>
    <w:p w:rsidR="00233BF2" w:rsidRDefault="00233BF2" w:rsidP="00233BF2">
      <w:pPr>
        <w:jc w:val="both"/>
      </w:pPr>
    </w:p>
    <w:p w:rsidR="00233BF2" w:rsidRDefault="00233BF2" w:rsidP="00233BF2">
      <w:pPr>
        <w:jc w:val="center"/>
      </w:pPr>
    </w:p>
    <w:p w:rsidR="00233BF2" w:rsidRDefault="00233BF2" w:rsidP="00233BF2">
      <w:pPr>
        <w:jc w:val="center"/>
        <w:rPr>
          <w:b/>
        </w:rPr>
      </w:pPr>
      <w:r>
        <w:rPr>
          <w:b/>
        </w:rPr>
        <w:t>§ 2</w:t>
      </w:r>
    </w:p>
    <w:p w:rsidR="00233BF2" w:rsidRDefault="00233BF2" w:rsidP="00233BF2">
      <w:pPr>
        <w:jc w:val="both"/>
        <w:rPr>
          <w:b/>
        </w:rPr>
      </w:pPr>
    </w:p>
    <w:p w:rsidR="00233BF2" w:rsidRDefault="00233BF2" w:rsidP="00233BF2">
      <w:pPr>
        <w:jc w:val="both"/>
      </w:pPr>
      <w:r>
        <w:t>Wykonanie uchwały powierza się Wójtowi Gminy Belsk Duży.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center"/>
        <w:rPr>
          <w:b/>
        </w:rPr>
      </w:pPr>
      <w:r>
        <w:rPr>
          <w:b/>
        </w:rPr>
        <w:t>§ 3</w:t>
      </w:r>
    </w:p>
    <w:p w:rsidR="00233BF2" w:rsidRDefault="00233BF2" w:rsidP="00233BF2">
      <w:pPr>
        <w:rPr>
          <w:b/>
        </w:rPr>
      </w:pPr>
    </w:p>
    <w:p w:rsidR="00233BF2" w:rsidRDefault="00233BF2" w:rsidP="00233BF2">
      <w:pPr>
        <w:jc w:val="both"/>
      </w:pPr>
      <w:r>
        <w:t>Uchwała</w:t>
      </w:r>
      <w:r w:rsidR="007D147B">
        <w:t xml:space="preserve"> podlega ogłoszeniu w Dzienniku Urzędowym Województwa Mazowieckiego i wchodzi w życie z dniem 1 stycznia 2019 roku</w:t>
      </w:r>
      <w:r>
        <w:t>.</w:t>
      </w:r>
    </w:p>
    <w:p w:rsidR="00233BF2" w:rsidRDefault="00233BF2" w:rsidP="00233BF2">
      <w:pPr>
        <w:jc w:val="both"/>
      </w:pPr>
    </w:p>
    <w:p w:rsidR="00233BF2" w:rsidRDefault="00233BF2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6D1323" w:rsidRDefault="006D1323" w:rsidP="00233BF2"/>
    <w:p w:rsidR="006D1323" w:rsidRDefault="006D1323" w:rsidP="00233BF2"/>
    <w:p w:rsidR="006D1323" w:rsidRDefault="006D1323" w:rsidP="00233BF2">
      <w:bookmarkStart w:id="0" w:name="_GoBack"/>
      <w:bookmarkEnd w:id="0"/>
    </w:p>
    <w:p w:rsidR="00A95635" w:rsidRDefault="00A95635" w:rsidP="00233BF2"/>
    <w:p w:rsidR="00A95635" w:rsidRDefault="00A95635" w:rsidP="00A95635">
      <w:pPr>
        <w:rPr>
          <w:b/>
        </w:rPr>
      </w:pPr>
      <w:r>
        <w:rPr>
          <w:b/>
        </w:rPr>
        <w:lastRenderedPageBreak/>
        <w:t>ZAŁĄCZNIK NR 1</w:t>
      </w:r>
    </w:p>
    <w:p w:rsidR="00A95635" w:rsidRDefault="00A95635" w:rsidP="00A95635">
      <w:pPr>
        <w:rPr>
          <w:b/>
        </w:rPr>
      </w:pPr>
    </w:p>
    <w:p w:rsidR="00A95635" w:rsidRDefault="00A95635" w:rsidP="00A95635">
      <w:pPr>
        <w:jc w:val="center"/>
        <w:rPr>
          <w:b/>
        </w:rPr>
      </w:pPr>
      <w:r>
        <w:rPr>
          <w:b/>
        </w:rPr>
        <w:t>Stawki podatku od środków transportowych dla samochodów ciężarowych o dopuszczalnej masie całkowite równej lub wyższej niż 12 ton.</w:t>
      </w:r>
    </w:p>
    <w:p w:rsidR="00A95635" w:rsidRDefault="00A95635" w:rsidP="00A956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3000 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</w:t>
            </w:r>
            <w:r w:rsidR="00A95635">
              <w:rPr>
                <w:sz w:val="20"/>
                <w:szCs w:val="20"/>
                <w:lang w:eastAsia="en-US"/>
              </w:rPr>
              <w:t xml:space="preserve">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3000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3000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3000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3072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Cztery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  <w:r w:rsidR="00A9563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</w:tbl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FB0438" w:rsidRDefault="00FB0438" w:rsidP="00A95635"/>
    <w:p w:rsidR="00FB0438" w:rsidRDefault="00FB0438" w:rsidP="00A95635"/>
    <w:p w:rsidR="00FB0438" w:rsidRDefault="00FB0438" w:rsidP="00A95635"/>
    <w:p w:rsidR="00A95635" w:rsidRDefault="00A95635" w:rsidP="00A95635"/>
    <w:p w:rsidR="007D147B" w:rsidRDefault="007D147B" w:rsidP="00A95635"/>
    <w:p w:rsidR="00A95635" w:rsidRDefault="00A95635" w:rsidP="00A95635">
      <w:pPr>
        <w:jc w:val="center"/>
      </w:pPr>
    </w:p>
    <w:p w:rsidR="00A95635" w:rsidRDefault="00A95635" w:rsidP="00A95635">
      <w:pPr>
        <w:rPr>
          <w:b/>
        </w:rPr>
      </w:pPr>
      <w:r>
        <w:rPr>
          <w:b/>
        </w:rPr>
        <w:lastRenderedPageBreak/>
        <w:t>ZAŁĄCZNIK NR 2</w:t>
      </w:r>
    </w:p>
    <w:p w:rsidR="00A95635" w:rsidRDefault="00A95635" w:rsidP="00A95635">
      <w:pPr>
        <w:rPr>
          <w:b/>
        </w:rPr>
      </w:pPr>
    </w:p>
    <w:p w:rsidR="00A95635" w:rsidRDefault="00A95635" w:rsidP="00A95635">
      <w:pPr>
        <w:jc w:val="center"/>
        <w:rPr>
          <w:b/>
        </w:rPr>
      </w:pPr>
      <w:r>
        <w:rPr>
          <w:b/>
        </w:rPr>
        <w:t>Stawki podatku od środków transportowych dla ciągników siodłowych i balastowych przystosowanych od używania łącznie z naczepą lub przyczepą o dopuszczalnej masie całkowitej zespołu pojazdów równej lub wyższej niż 12 ton</w:t>
      </w:r>
    </w:p>
    <w:p w:rsidR="00A95635" w:rsidRDefault="00A95635" w:rsidP="00A956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 dopuszczalna masa całkowita zespołu  pojazdów: ciągnik siodłowy + naczepa; ciągnik balastowy + przyczepa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w złotych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C87638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 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</w:t>
            </w:r>
            <w:r w:rsidR="00C87638">
              <w:rPr>
                <w:sz w:val="20"/>
                <w:szCs w:val="20"/>
                <w:lang w:eastAsia="en-US"/>
              </w:rPr>
              <w:t>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2374</w:t>
            </w:r>
            <w:r w:rsidR="00A95635">
              <w:rPr>
                <w:sz w:val="20"/>
                <w:szCs w:val="20"/>
                <w:lang w:eastAsia="en-US"/>
              </w:rPr>
              <w:t xml:space="preserve">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3072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3072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A95635" w:rsidRDefault="00A95635" w:rsidP="00A95635">
      <w:pPr>
        <w:rPr>
          <w:b/>
        </w:rPr>
      </w:pPr>
    </w:p>
    <w:p w:rsidR="00A95635" w:rsidRDefault="00A95635" w:rsidP="00A95635">
      <w:pPr>
        <w:rPr>
          <w:b/>
        </w:rPr>
      </w:pPr>
      <w:r>
        <w:rPr>
          <w:b/>
        </w:rPr>
        <w:t>ZAŁĄCZNIK NR 3</w:t>
      </w:r>
    </w:p>
    <w:p w:rsidR="00A95635" w:rsidRDefault="00A95635" w:rsidP="00A95635">
      <w:pPr>
        <w:rPr>
          <w:b/>
        </w:rPr>
      </w:pPr>
    </w:p>
    <w:p w:rsidR="00A95635" w:rsidRDefault="00A95635" w:rsidP="00A95635">
      <w:pPr>
        <w:jc w:val="center"/>
        <w:rPr>
          <w:b/>
        </w:rPr>
      </w:pPr>
      <w:r>
        <w:rPr>
          <w:b/>
        </w:rPr>
        <w:t xml:space="preserve">Stawki podatku od środków transportowych dla przyczepy i naczepy, które łącznie </w:t>
      </w:r>
    </w:p>
    <w:p w:rsidR="00A95635" w:rsidRDefault="00A95635" w:rsidP="00A95635">
      <w:pPr>
        <w:jc w:val="center"/>
        <w:rPr>
          <w:b/>
        </w:rPr>
      </w:pPr>
      <w:r>
        <w:rPr>
          <w:b/>
        </w:rPr>
        <w:t xml:space="preserve">z pojazdem silnikowym posiadają dopuszczalną masę całkowitą równą lub wyższą </w:t>
      </w:r>
    </w:p>
    <w:p w:rsidR="00A95635" w:rsidRDefault="00A95635" w:rsidP="00A95635">
      <w:pPr>
        <w:jc w:val="center"/>
        <w:rPr>
          <w:b/>
        </w:rPr>
      </w:pPr>
      <w:r>
        <w:rPr>
          <w:b/>
        </w:rPr>
        <w:t>niż 12 ton</w:t>
      </w:r>
    </w:p>
    <w:p w:rsidR="00A95635" w:rsidRDefault="00A95635" w:rsidP="00A956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56"/>
        <w:gridCol w:w="2279"/>
        <w:gridCol w:w="2268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zespołu pojazdów: naczepa/przyczepa + pojazd silnikowy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Jedna oś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C87638" w:rsidP="00C876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C87638">
              <w:rPr>
                <w:sz w:val="20"/>
                <w:szCs w:val="20"/>
                <w:lang w:eastAsia="en-US"/>
              </w:rPr>
              <w:t xml:space="preserve">  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C87638">
              <w:rPr>
                <w:sz w:val="20"/>
                <w:szCs w:val="20"/>
                <w:lang w:eastAsia="en-US"/>
              </w:rPr>
              <w:t xml:space="preserve">    2374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541219" w:rsidRDefault="00B15613" w:rsidP="00FB0438"/>
    <w:sectPr w:rsidR="0054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13" w:rsidRDefault="00B15613" w:rsidP="00233BF2">
      <w:r>
        <w:separator/>
      </w:r>
    </w:p>
  </w:endnote>
  <w:endnote w:type="continuationSeparator" w:id="0">
    <w:p w:rsidR="00B15613" w:rsidRDefault="00B15613" w:rsidP="0023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13" w:rsidRDefault="00B15613" w:rsidP="00233BF2">
      <w:r>
        <w:separator/>
      </w:r>
    </w:p>
  </w:footnote>
  <w:footnote w:type="continuationSeparator" w:id="0">
    <w:p w:rsidR="00B15613" w:rsidRDefault="00B15613" w:rsidP="00233BF2">
      <w:r>
        <w:continuationSeparator/>
      </w:r>
    </w:p>
  </w:footnote>
  <w:footnote w:id="1">
    <w:p w:rsidR="00233BF2" w:rsidRDefault="00233BF2" w:rsidP="00233BF2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</w:t>
      </w:r>
    </w:p>
    <w:p w:rsidR="00233BF2" w:rsidRDefault="00233BF2" w:rsidP="00233BF2">
      <w:pPr>
        <w:pStyle w:val="Tekstprzypisudolnego"/>
        <w:numPr>
          <w:ilvl w:val="0"/>
          <w:numId w:val="1"/>
        </w:numPr>
      </w:pPr>
      <w:r>
        <w:t>Dyrektywy 92/106/EWG z dnia 7 grudnia 1992 r. w sprawie ustanowienia wspólnych zasad dla niektórych typów transportu kombinowanego towarów między państwami członkowskimi (Dz.</w:t>
      </w:r>
      <w:r w:rsidR="00FB0438">
        <w:t xml:space="preserve"> </w:t>
      </w:r>
      <w:r>
        <w:t>Urz. WE L 368 z 17.12.1992),</w:t>
      </w:r>
    </w:p>
    <w:p w:rsidR="00233BF2" w:rsidRDefault="00233BF2" w:rsidP="00233BF2">
      <w:pPr>
        <w:pStyle w:val="Tekstprzypisudolnego"/>
        <w:numPr>
          <w:ilvl w:val="0"/>
          <w:numId w:val="1"/>
        </w:numPr>
      </w:pPr>
      <w:r>
        <w:t>Dyrektywy 1999/62/WE z dnia 17 czerwca 1999 r. w sprawie pobierania opłat za użytkowania niektórych typów infrastruktury przez pojazdy ciężarowe (Dz.</w:t>
      </w:r>
      <w:r w:rsidR="00FB0438">
        <w:t xml:space="preserve"> </w:t>
      </w:r>
      <w:r>
        <w:t>Urz. WE L 187 z 20.07.1999)</w:t>
      </w:r>
    </w:p>
    <w:p w:rsidR="00233BF2" w:rsidRDefault="00233BF2" w:rsidP="00233BF2">
      <w:pPr>
        <w:pStyle w:val="Tekstprzypisudolnego"/>
      </w:pPr>
      <w:r>
        <w:t>Dane dotyczące ogłoszenia aktów prawa Unii Europejskiej, zamieszczone w niniejszej ustawie – z dniem uzyskania przez Rzeczypospolitą Polską członkostwa w Unii Europejskiej – dotyczą ogłoszenia tych aktów w Dzienniku Urzędowym Unii Europejskiej – wydanie specjalne.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F2"/>
    <w:rsid w:val="00025DCA"/>
    <w:rsid w:val="001406E0"/>
    <w:rsid w:val="001A5230"/>
    <w:rsid w:val="001D4AD0"/>
    <w:rsid w:val="00221876"/>
    <w:rsid w:val="00233BF2"/>
    <w:rsid w:val="00296FA5"/>
    <w:rsid w:val="00304EC4"/>
    <w:rsid w:val="00453700"/>
    <w:rsid w:val="004B51E7"/>
    <w:rsid w:val="004D5838"/>
    <w:rsid w:val="00537321"/>
    <w:rsid w:val="00567BD4"/>
    <w:rsid w:val="005B7F60"/>
    <w:rsid w:val="006D1323"/>
    <w:rsid w:val="006F57DC"/>
    <w:rsid w:val="007626FC"/>
    <w:rsid w:val="00771BBC"/>
    <w:rsid w:val="007D147B"/>
    <w:rsid w:val="00871F9A"/>
    <w:rsid w:val="008B7BAF"/>
    <w:rsid w:val="00900D61"/>
    <w:rsid w:val="00960661"/>
    <w:rsid w:val="00A573BB"/>
    <w:rsid w:val="00A95635"/>
    <w:rsid w:val="00B15613"/>
    <w:rsid w:val="00B8398D"/>
    <w:rsid w:val="00BB24BF"/>
    <w:rsid w:val="00C12B24"/>
    <w:rsid w:val="00C445DC"/>
    <w:rsid w:val="00C534D2"/>
    <w:rsid w:val="00C87638"/>
    <w:rsid w:val="00CD0560"/>
    <w:rsid w:val="00D26B3A"/>
    <w:rsid w:val="00D76320"/>
    <w:rsid w:val="00DB5B8B"/>
    <w:rsid w:val="00DF48CD"/>
    <w:rsid w:val="00EC6A72"/>
    <w:rsid w:val="00ED31FE"/>
    <w:rsid w:val="00EF34FC"/>
    <w:rsid w:val="00FB0438"/>
    <w:rsid w:val="00FC44AD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16B5-32CD-4C33-AD26-C471093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33B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3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Marlena</cp:lastModifiedBy>
  <cp:revision>14</cp:revision>
  <cp:lastPrinted>2018-09-12T11:25:00Z</cp:lastPrinted>
  <dcterms:created xsi:type="dcterms:W3CDTF">2018-10-12T06:29:00Z</dcterms:created>
  <dcterms:modified xsi:type="dcterms:W3CDTF">2018-10-16T10:18:00Z</dcterms:modified>
</cp:coreProperties>
</file>